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5C" w:rsidRDefault="00846A5C" w:rsidP="006314D1">
      <w:pPr>
        <w:jc w:val="both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6314D1" w:rsidRPr="00C121CF" w:rsidRDefault="006314D1" w:rsidP="006314D1">
      <w:pPr>
        <w:jc w:val="both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24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11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.201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7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г.</w:t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</w: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ab/>
        <w:t xml:space="preserve"> №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185-0</w:t>
      </w:r>
    </w:p>
    <w:p w:rsidR="006314D1" w:rsidRDefault="006314D1" w:rsidP="006314D1">
      <w:pPr>
        <w:shd w:val="clear" w:color="auto" w:fill="FFFFFF"/>
        <w:spacing w:line="326" w:lineRule="exact"/>
        <w:ind w:left="11"/>
        <w:jc w:val="center"/>
        <w:rPr>
          <w:spacing w:val="25"/>
          <w:sz w:val="28"/>
          <w:szCs w:val="28"/>
        </w:rPr>
      </w:pP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314D1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314D1" w:rsidRPr="00957C3D" w:rsidRDefault="006314D1" w:rsidP="00631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eastAsia="ru-RU"/>
        </w:rPr>
      </w:pPr>
    </w:p>
    <w:p w:rsidR="006E1981" w:rsidRPr="00991113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ИСПОЛНЕНИЯ БЮДЖЕТА </w:t>
      </w:r>
      <w:r w:rsid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БОЛЬШЕРЕЧЕНСКОГО </w:t>
      </w:r>
      <w:r w:rsidRPr="009911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МЕСТНОГО БЮДЖЕТА</w:t>
      </w:r>
    </w:p>
    <w:p w:rsidR="006E1981" w:rsidRPr="00991113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  В соответствии со статьями 219, 219.2 Бюджетного кодекса Российской Федерации, в целях реализации бюджетных полномочий </w:t>
      </w:r>
      <w:r w:rsidR="006314D1">
        <w:rPr>
          <w:rFonts w:ascii="Arial" w:eastAsia="Times New Roman" w:hAnsi="Arial" w:cs="Arial"/>
          <w:sz w:val="24"/>
          <w:szCs w:val="24"/>
          <w:lang w:eastAsia="ru-RU"/>
        </w:rPr>
        <w:t xml:space="preserve">Большереченского 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администрация </w:t>
      </w:r>
      <w:r w:rsidR="006314D1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исполнения бюджета </w:t>
      </w:r>
      <w:r w:rsidR="006314D1">
        <w:rPr>
          <w:rFonts w:ascii="Arial" w:eastAsia="Times New Roman" w:hAnsi="Arial" w:cs="Arial"/>
          <w:sz w:val="24"/>
          <w:szCs w:val="24"/>
          <w:lang w:eastAsia="ru-RU"/>
        </w:rPr>
        <w:t xml:space="preserve">Большереченского 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по расходам, источникам финансирования дефицита местного бюджета.</w:t>
      </w:r>
    </w:p>
    <w:p w:rsidR="006314D1" w:rsidRDefault="006314D1" w:rsidP="00631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D0FC8">
        <w:rPr>
          <w:rFonts w:ascii="Arial" w:hAnsi="Arial" w:cs="Arial"/>
          <w:sz w:val="24"/>
          <w:szCs w:val="24"/>
        </w:rPr>
        <w:t>. </w:t>
      </w:r>
      <w:proofErr w:type="gramStart"/>
      <w:r w:rsidRPr="00ED0F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0FC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начальника финансово-экономического отдела  администрации Большереченского муниципального образования Н.А.Бовольскую.</w:t>
      </w:r>
    </w:p>
    <w:p w:rsidR="006314D1" w:rsidRPr="00894C18" w:rsidRDefault="006314D1" w:rsidP="006314D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94C18">
        <w:rPr>
          <w:rFonts w:ascii="Arial" w:hAnsi="Arial" w:cs="Arial"/>
          <w:sz w:val="24"/>
        </w:rPr>
        <w:t>. Опубликовать настоящее постановление в газете «Родное Большеречье»</w:t>
      </w:r>
      <w:proofErr w:type="gramStart"/>
      <w:r w:rsidRPr="00894C18">
        <w:rPr>
          <w:rFonts w:ascii="Arial" w:hAnsi="Arial" w:cs="Arial"/>
          <w:sz w:val="24"/>
        </w:rPr>
        <w:t xml:space="preserve"> ,</w:t>
      </w:r>
      <w:proofErr w:type="gramEnd"/>
      <w:r w:rsidRPr="00894C18">
        <w:rPr>
          <w:rFonts w:ascii="Arial" w:hAnsi="Arial" w:cs="Arial"/>
          <w:sz w:val="24"/>
        </w:rPr>
        <w:t xml:space="preserve"> и на официальном сайте Администрации Большереченского</w:t>
      </w:r>
      <w:r w:rsidRPr="00894C18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Pr="00894C18">
        <w:rPr>
          <w:rFonts w:ascii="Arial" w:hAnsi="Arial" w:cs="Arial"/>
          <w:sz w:val="24"/>
          <w:szCs w:val="24"/>
          <w:lang w:val="en-US"/>
        </w:rPr>
        <w:t>www</w:t>
      </w:r>
      <w:r w:rsidRPr="00894C18">
        <w:rPr>
          <w:rFonts w:ascii="Arial" w:hAnsi="Arial" w:cs="Arial"/>
          <w:sz w:val="24"/>
          <w:szCs w:val="24"/>
        </w:rPr>
        <w:t>.</w:t>
      </w:r>
      <w:proofErr w:type="spellStart"/>
      <w:r w:rsidRPr="00894C18">
        <w:rPr>
          <w:rFonts w:ascii="Arial" w:hAnsi="Arial" w:cs="Arial"/>
          <w:sz w:val="24"/>
          <w:szCs w:val="24"/>
          <w:lang w:val="en-US"/>
        </w:rPr>
        <w:t>bolrechka</w:t>
      </w:r>
      <w:proofErr w:type="spellEnd"/>
      <w:r w:rsidRPr="00894C18">
        <w:rPr>
          <w:rFonts w:ascii="Arial" w:hAnsi="Arial" w:cs="Arial"/>
          <w:sz w:val="24"/>
          <w:szCs w:val="24"/>
        </w:rPr>
        <w:t>.</w:t>
      </w:r>
      <w:proofErr w:type="spellStart"/>
      <w:r w:rsidRPr="00894C1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94C18">
        <w:rPr>
          <w:rFonts w:ascii="Arial" w:hAnsi="Arial" w:cs="Arial"/>
          <w:sz w:val="24"/>
        </w:rPr>
        <w:t>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</w:r>
    </w:p>
    <w:p w:rsidR="006314D1" w:rsidRPr="00894C18" w:rsidRDefault="006314D1" w:rsidP="006314D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C18">
        <w:rPr>
          <w:rFonts w:ascii="Arial" w:hAnsi="Arial" w:cs="Arial"/>
          <w:sz w:val="24"/>
          <w:szCs w:val="24"/>
        </w:rPr>
        <w:t xml:space="preserve">Глава Большереченского </w:t>
      </w:r>
    </w:p>
    <w:p w:rsidR="006314D1" w:rsidRPr="00894C18" w:rsidRDefault="006314D1" w:rsidP="006314D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C1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314D1" w:rsidRPr="00894C18" w:rsidRDefault="006314D1" w:rsidP="006314D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94C18">
        <w:rPr>
          <w:rFonts w:ascii="Arial" w:hAnsi="Arial" w:cs="Arial"/>
          <w:sz w:val="24"/>
          <w:szCs w:val="24"/>
        </w:rPr>
        <w:t>Ю.Р.Витер</w:t>
      </w:r>
      <w:proofErr w:type="spellEnd"/>
    </w:p>
    <w:p w:rsidR="006314D1" w:rsidRPr="00894C18" w:rsidRDefault="006314D1" w:rsidP="006314D1">
      <w:pPr>
        <w:jc w:val="both"/>
        <w:rPr>
          <w:b/>
          <w:sz w:val="24"/>
          <w:szCs w:val="24"/>
        </w:rPr>
      </w:pPr>
    </w:p>
    <w:p w:rsidR="006314D1" w:rsidRDefault="006314D1" w:rsidP="006314D1">
      <w:pPr>
        <w:pStyle w:val="a4"/>
        <w:rPr>
          <w:rFonts w:ascii="Arial" w:hAnsi="Arial" w:cs="Arial"/>
          <w:i w:val="0"/>
          <w:sz w:val="24"/>
          <w:szCs w:val="24"/>
          <w:lang w:val="ru-RU"/>
        </w:rPr>
      </w:pPr>
    </w:p>
    <w:p w:rsidR="006314D1" w:rsidRPr="00ED0FC8" w:rsidRDefault="006314D1" w:rsidP="006314D1">
      <w:pPr>
        <w:pStyle w:val="a4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ED0FC8">
        <w:rPr>
          <w:rFonts w:ascii="Arial" w:hAnsi="Arial" w:cs="Arial"/>
          <w:i w:val="0"/>
          <w:sz w:val="24"/>
          <w:szCs w:val="24"/>
          <w:lang w:val="ru-RU"/>
        </w:rPr>
        <w:t xml:space="preserve">Приложение </w:t>
      </w:r>
    </w:p>
    <w:p w:rsidR="006314D1" w:rsidRPr="00ED0FC8" w:rsidRDefault="006314D1" w:rsidP="006314D1">
      <w:pPr>
        <w:pStyle w:val="a4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ED0FC8">
        <w:rPr>
          <w:rFonts w:ascii="Arial" w:hAnsi="Arial" w:cs="Arial"/>
          <w:i w:val="0"/>
          <w:sz w:val="24"/>
          <w:szCs w:val="24"/>
          <w:lang w:val="ru-RU"/>
        </w:rPr>
        <w:t xml:space="preserve">к постановлению </w:t>
      </w:r>
      <w:r w:rsidRPr="00F144AF">
        <w:rPr>
          <w:rFonts w:ascii="Arial" w:hAnsi="Arial" w:cs="Arial"/>
          <w:sz w:val="24"/>
          <w:szCs w:val="24"/>
          <w:lang w:val="ru-RU"/>
        </w:rPr>
        <w:t>Большереченского</w:t>
      </w:r>
      <w:r w:rsidRPr="00ED0FC8">
        <w:rPr>
          <w:rFonts w:ascii="Arial" w:hAnsi="Arial" w:cs="Arial"/>
          <w:i w:val="0"/>
          <w:sz w:val="24"/>
          <w:szCs w:val="24"/>
          <w:lang w:val="ru-RU"/>
        </w:rPr>
        <w:t xml:space="preserve"> муниципального образования </w:t>
      </w:r>
    </w:p>
    <w:p w:rsidR="006314D1" w:rsidRPr="00117149" w:rsidRDefault="006314D1" w:rsidP="006314D1">
      <w:pPr>
        <w:pStyle w:val="a4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 w:rsidRPr="00ED0FC8">
        <w:rPr>
          <w:rFonts w:ascii="Arial" w:hAnsi="Arial" w:cs="Arial"/>
          <w:i w:val="0"/>
          <w:sz w:val="24"/>
          <w:szCs w:val="24"/>
          <w:lang w:val="ru-RU"/>
        </w:rPr>
        <w:t xml:space="preserve">от </w:t>
      </w:r>
      <w:r>
        <w:rPr>
          <w:rFonts w:ascii="Arial" w:hAnsi="Arial" w:cs="Arial"/>
          <w:i w:val="0"/>
          <w:sz w:val="24"/>
          <w:szCs w:val="24"/>
          <w:lang w:val="ru-RU"/>
        </w:rPr>
        <w:t xml:space="preserve">24.11.2017 года </w:t>
      </w:r>
      <w:r w:rsidRPr="00ED0FC8">
        <w:rPr>
          <w:rFonts w:ascii="Arial" w:hAnsi="Arial" w:cs="Arial"/>
          <w:i w:val="0"/>
          <w:sz w:val="24"/>
          <w:szCs w:val="24"/>
          <w:lang w:val="ru-RU"/>
        </w:rPr>
        <w:t xml:space="preserve"> № </w:t>
      </w:r>
      <w:bookmarkStart w:id="0" w:name="Par34"/>
      <w:bookmarkEnd w:id="0"/>
      <w:r>
        <w:rPr>
          <w:rFonts w:ascii="Arial" w:hAnsi="Arial" w:cs="Arial"/>
          <w:i w:val="0"/>
          <w:sz w:val="24"/>
          <w:szCs w:val="24"/>
          <w:lang w:val="ru-RU"/>
        </w:rPr>
        <w:t>185-0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ИСПОЛНЕНИЯ БЮДЖЕТА </w:t>
      </w:r>
      <w:r w:rsidR="006314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МЕСТНОГО БЮДЖЕТА</w:t>
      </w:r>
    </w:p>
    <w:p w:rsid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4D1" w:rsidRDefault="006314D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4D1" w:rsidRDefault="006314D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Кассовое обслуживание исполнения бюджета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МО)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МО и УФК по Иркутской области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Pr="006E1981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1.6. Операции в рамках исполнения бюджета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="001236AC"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>МО.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2. ИСПОЛНЕНИЕ МЕСТНОГО БЮДЖЕТА ПО РАСХОДАМ МЕСТНОГО БЮДЖЕТА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Pr="006E1981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3.3. В случае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4. ПРИНЯТИЕ БЮДЖЕТНЫХ ОБЯЗАТЕЛЬСТВ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исполнению судебных решений.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5. ПОДТВЕРЖДЕНИЕ ДЕНЕЖНЫХ ОБЯЗАТЕЛЬСТВ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Pr="006E1981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6. САНКЦИОНИРОВАНИЕ ОПЛАТЫ ДЕНЕЖНЫХ ОБЯЗАТЕЛЬСТВ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МО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1236AC">
        <w:rPr>
          <w:rFonts w:ascii="Arial" w:eastAsia="Times New Roman" w:hAnsi="Arial" w:cs="Arial"/>
          <w:sz w:val="24"/>
          <w:szCs w:val="24"/>
          <w:lang w:eastAsia="ru-RU"/>
        </w:rPr>
        <w:t>Большереченского</w:t>
      </w: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6AC" w:rsidRPr="006E1981" w:rsidRDefault="001236AC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- полным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81" w:rsidRPr="006E1981" w:rsidRDefault="006E1981" w:rsidP="006E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:rsidR="006E1981" w:rsidRPr="006E1981" w:rsidRDefault="006E1981" w:rsidP="006E19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6E1981">
        <w:rPr>
          <w:rFonts w:ascii="Arial" w:eastAsia="Times New Roman" w:hAnsi="Arial" w:cs="Arial"/>
          <w:sz w:val="24"/>
          <w:szCs w:val="24"/>
          <w:lang w:eastAsia="ru-RU"/>
        </w:rPr>
        <w:t>неденежных</w:t>
      </w:r>
      <w:proofErr w:type="spell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6E198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местного бюджета.</w:t>
      </w:r>
    </w:p>
    <w:p w:rsidR="00436B5A" w:rsidRPr="006314D1" w:rsidRDefault="00436B5A">
      <w:pPr>
        <w:rPr>
          <w:rFonts w:ascii="Arial" w:hAnsi="Arial" w:cs="Arial"/>
          <w:sz w:val="24"/>
          <w:szCs w:val="24"/>
        </w:rPr>
      </w:pPr>
    </w:p>
    <w:sectPr w:rsidR="00436B5A" w:rsidRPr="006314D1" w:rsidSect="0043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981"/>
    <w:rsid w:val="001236AC"/>
    <w:rsid w:val="00436B5A"/>
    <w:rsid w:val="006314D1"/>
    <w:rsid w:val="006E1981"/>
    <w:rsid w:val="00846A5C"/>
    <w:rsid w:val="008D1FB9"/>
    <w:rsid w:val="00991113"/>
    <w:rsid w:val="00E7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981"/>
    <w:rPr>
      <w:color w:val="0000FF"/>
      <w:u w:val="single"/>
    </w:rPr>
  </w:style>
  <w:style w:type="paragraph" w:styleId="a4">
    <w:name w:val="No Spacing"/>
    <w:basedOn w:val="a"/>
    <w:uiPriority w:val="1"/>
    <w:qFormat/>
    <w:rsid w:val="006314D1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НФЭО</dc:creator>
  <cp:lastModifiedBy>НФЭО</cp:lastModifiedBy>
  <cp:revision>4</cp:revision>
  <cp:lastPrinted>2017-11-27T07:40:00Z</cp:lastPrinted>
  <dcterms:created xsi:type="dcterms:W3CDTF">2017-11-27T07:18:00Z</dcterms:created>
  <dcterms:modified xsi:type="dcterms:W3CDTF">2017-11-27T07:44:00Z</dcterms:modified>
</cp:coreProperties>
</file>