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FD" w:rsidRPr="00ED09FD" w:rsidRDefault="00ED09FD" w:rsidP="00ED09FD">
      <w:pPr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>от 15.10.2021г.</w:t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</w:r>
      <w:r w:rsidRPr="00ED09FD"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ab/>
        <w:t xml:space="preserve"> № 9</w:t>
      </w:r>
      <w:r>
        <w:rPr>
          <w:rFonts w:ascii="Arial" w:eastAsiaTheme="minorHAnsi" w:hAnsi="Arial" w:cs="Arial"/>
          <w:b/>
          <w:color w:val="000000"/>
          <w:spacing w:val="-1"/>
          <w:sz w:val="32"/>
          <w:szCs w:val="32"/>
          <w:lang w:eastAsia="en-US"/>
        </w:rPr>
        <w:t>6</w:t>
      </w:r>
    </w:p>
    <w:p w:rsidR="00ED09FD" w:rsidRPr="00ED09FD" w:rsidRDefault="00ED09FD" w:rsidP="00ED09FD">
      <w:pPr>
        <w:shd w:val="clear" w:color="auto" w:fill="FFFFFF"/>
        <w:autoSpaceDE/>
        <w:autoSpaceDN/>
        <w:adjustRightInd/>
        <w:spacing w:after="200" w:line="326" w:lineRule="exact"/>
        <w:ind w:left="11"/>
        <w:jc w:val="center"/>
        <w:rPr>
          <w:rFonts w:asciiTheme="minorHAnsi" w:eastAsiaTheme="minorHAnsi" w:hAnsiTheme="minorHAnsi" w:cstheme="minorBidi"/>
          <w:spacing w:val="25"/>
          <w:sz w:val="28"/>
          <w:szCs w:val="28"/>
          <w:lang w:eastAsia="en-US"/>
        </w:rPr>
      </w:pPr>
    </w:p>
    <w:p w:rsidR="00ED09FD" w:rsidRPr="00ED09FD" w:rsidRDefault="00ED09FD" w:rsidP="00ED09FD">
      <w:pPr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sz w:val="32"/>
          <w:szCs w:val="32"/>
          <w:lang w:eastAsia="en-US"/>
        </w:rPr>
        <w:t>РОССИЙСКАЯ ФЕДЕРАЦИЯ</w:t>
      </w:r>
    </w:p>
    <w:p w:rsidR="00ED09FD" w:rsidRPr="00ED09FD" w:rsidRDefault="00ED09FD" w:rsidP="00ED09FD">
      <w:pPr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sz w:val="32"/>
          <w:szCs w:val="32"/>
          <w:lang w:eastAsia="en-US"/>
        </w:rPr>
        <w:t>ИРКУТСКАЯ ОБЛАСТЬ</w:t>
      </w:r>
    </w:p>
    <w:p w:rsidR="00ED09FD" w:rsidRPr="00ED09FD" w:rsidRDefault="00ED09FD" w:rsidP="00ED09FD">
      <w:pPr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sz w:val="32"/>
          <w:szCs w:val="32"/>
          <w:lang w:eastAsia="en-US"/>
        </w:rPr>
        <w:t>ИРКУТСКИЙ РАЙОН</w:t>
      </w:r>
    </w:p>
    <w:p w:rsidR="00ED09FD" w:rsidRPr="00ED09FD" w:rsidRDefault="00ED09FD" w:rsidP="00ED09FD">
      <w:pPr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sz w:val="32"/>
          <w:szCs w:val="32"/>
          <w:lang w:eastAsia="en-US"/>
        </w:rPr>
        <w:t>БОЛЬШЕРЕЧЕНСКОЕ МУНИЦИПАЛЬНОЕ ОБРАЗОВАНИЕ</w:t>
      </w:r>
    </w:p>
    <w:p w:rsidR="00ED09FD" w:rsidRPr="00ED09FD" w:rsidRDefault="00ED09FD" w:rsidP="00ED09FD">
      <w:pPr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АДМИНИСТРАЦИЯ </w:t>
      </w:r>
    </w:p>
    <w:p w:rsidR="00ED09FD" w:rsidRPr="00ED09FD" w:rsidRDefault="00ED09FD" w:rsidP="00ED09FD">
      <w:pPr>
        <w:autoSpaceDE/>
        <w:autoSpaceDN/>
        <w:adjustRightInd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D09FD"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ED09FD" w:rsidRPr="00ED09FD" w:rsidRDefault="00ED09FD" w:rsidP="00ED09FD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D09FD" w:rsidRPr="00ED09FD" w:rsidRDefault="00ED09FD" w:rsidP="00ED09FD">
      <w:pPr>
        <w:pStyle w:val="Style4"/>
        <w:widowControl/>
        <w:tabs>
          <w:tab w:val="left" w:pos="567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09FD">
        <w:rPr>
          <w:rStyle w:val="FontStyle39"/>
          <w:rFonts w:ascii="Arial" w:hAnsi="Arial" w:cs="Arial"/>
          <w:b/>
          <w:sz w:val="32"/>
          <w:szCs w:val="32"/>
        </w:rPr>
        <w:t>О ПОРЯДКЕ ПРОВЕДЕНИЯ МОНИТОРИНГА КАЧЕСТВА ФИНАНСОВОГО</w:t>
      </w:r>
      <w:r>
        <w:rPr>
          <w:rStyle w:val="FontStyle39"/>
          <w:rFonts w:ascii="Arial" w:hAnsi="Arial" w:cs="Arial"/>
          <w:b/>
          <w:sz w:val="32"/>
          <w:szCs w:val="32"/>
        </w:rPr>
        <w:t xml:space="preserve"> </w:t>
      </w:r>
      <w:r w:rsidRPr="00ED09FD">
        <w:rPr>
          <w:rStyle w:val="FontStyle39"/>
          <w:rFonts w:ascii="Arial" w:hAnsi="Arial" w:cs="Arial"/>
          <w:b/>
          <w:sz w:val="32"/>
          <w:szCs w:val="32"/>
        </w:rPr>
        <w:t>МЕНЕДЖМЕНТА</w:t>
      </w:r>
      <w:r>
        <w:rPr>
          <w:rStyle w:val="FontStyle39"/>
          <w:rFonts w:ascii="Arial" w:hAnsi="Arial" w:cs="Arial"/>
          <w:b/>
          <w:sz w:val="32"/>
          <w:szCs w:val="32"/>
        </w:rPr>
        <w:t xml:space="preserve"> </w:t>
      </w:r>
      <w:r w:rsidRPr="00ED09FD">
        <w:rPr>
          <w:rStyle w:val="FontStyle39"/>
          <w:rFonts w:ascii="Arial" w:hAnsi="Arial" w:cs="Arial"/>
          <w:b/>
          <w:sz w:val="32"/>
          <w:szCs w:val="32"/>
        </w:rPr>
        <w:t>ГЛАВНОГО</w:t>
      </w:r>
      <w:r>
        <w:rPr>
          <w:rStyle w:val="FontStyle39"/>
          <w:rFonts w:ascii="Arial" w:hAnsi="Arial" w:cs="Arial"/>
          <w:b/>
          <w:sz w:val="32"/>
          <w:szCs w:val="32"/>
        </w:rPr>
        <w:t xml:space="preserve"> </w:t>
      </w:r>
      <w:r w:rsidRPr="00ED09FD">
        <w:rPr>
          <w:rStyle w:val="FontStyle39"/>
          <w:rFonts w:ascii="Arial" w:hAnsi="Arial" w:cs="Arial"/>
          <w:b/>
          <w:sz w:val="32"/>
          <w:szCs w:val="32"/>
        </w:rPr>
        <w:t>АДМИНИСТРАТОРА</w:t>
      </w:r>
      <w:r>
        <w:rPr>
          <w:rStyle w:val="FontStyle39"/>
          <w:rFonts w:ascii="Arial" w:hAnsi="Arial" w:cs="Arial"/>
          <w:b/>
          <w:sz w:val="32"/>
          <w:szCs w:val="32"/>
        </w:rPr>
        <w:t xml:space="preserve"> </w:t>
      </w:r>
      <w:r w:rsidRPr="00ED09FD">
        <w:rPr>
          <w:rStyle w:val="FontStyle39"/>
          <w:rFonts w:ascii="Arial" w:hAnsi="Arial" w:cs="Arial"/>
          <w:b/>
          <w:sz w:val="32"/>
          <w:szCs w:val="32"/>
        </w:rPr>
        <w:t>СРЕДСТВ</w:t>
      </w:r>
      <w:r>
        <w:rPr>
          <w:rStyle w:val="FontStyle39"/>
          <w:rFonts w:ascii="Arial" w:hAnsi="Arial" w:cs="Arial"/>
          <w:b/>
          <w:sz w:val="32"/>
          <w:szCs w:val="32"/>
        </w:rPr>
        <w:t xml:space="preserve"> </w:t>
      </w:r>
      <w:r w:rsidRPr="00ED09FD">
        <w:rPr>
          <w:rStyle w:val="FontStyle39"/>
          <w:rFonts w:ascii="Arial" w:hAnsi="Arial" w:cs="Arial"/>
          <w:b/>
          <w:sz w:val="32"/>
          <w:szCs w:val="32"/>
        </w:rPr>
        <w:t>БЮДЖЕТА</w:t>
      </w:r>
      <w:r>
        <w:rPr>
          <w:rStyle w:val="FontStyle39"/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</w:rPr>
        <w:t>БОЛЬШЕРЕЧЕНСКОГО ГОРОДСКОГО</w:t>
      </w:r>
      <w:r w:rsidRPr="00ED09FD">
        <w:rPr>
          <w:rFonts w:ascii="Arial" w:eastAsia="Times New Roman" w:hAnsi="Arial" w:cs="Arial"/>
          <w:b/>
          <w:sz w:val="32"/>
          <w:szCs w:val="32"/>
        </w:rPr>
        <w:t xml:space="preserve"> ПОСЕЛЕНИЯ </w:t>
      </w:r>
    </w:p>
    <w:p w:rsidR="00ED004B" w:rsidRPr="00134DCB" w:rsidRDefault="00ED004B" w:rsidP="00A267D2">
      <w:pPr>
        <w:ind w:firstLine="709"/>
        <w:rPr>
          <w:sz w:val="28"/>
          <w:szCs w:val="28"/>
        </w:rPr>
      </w:pPr>
    </w:p>
    <w:p w:rsidR="00A267D2" w:rsidRPr="00392ABD" w:rsidRDefault="00A267D2" w:rsidP="00A267D2">
      <w:pPr>
        <w:pStyle w:val="Style4"/>
        <w:widowControl/>
        <w:tabs>
          <w:tab w:val="left" w:pos="5670"/>
        </w:tabs>
        <w:spacing w:line="240" w:lineRule="auto"/>
        <w:ind w:right="4961" w:firstLine="709"/>
        <w:jc w:val="both"/>
        <w:rPr>
          <w:sz w:val="28"/>
          <w:szCs w:val="28"/>
        </w:rPr>
      </w:pPr>
    </w:p>
    <w:p w:rsidR="00DC2BD8" w:rsidRPr="00ED09FD" w:rsidRDefault="00ED004B" w:rsidP="00DC2BD8">
      <w:pPr>
        <w:ind w:firstLine="540"/>
        <w:jc w:val="both"/>
        <w:rPr>
          <w:rFonts w:ascii="Arial" w:eastAsia="Times New Roman" w:hAnsi="Arial" w:cs="Arial"/>
        </w:rPr>
      </w:pPr>
      <w:r w:rsidRPr="00ED09FD">
        <w:rPr>
          <w:rStyle w:val="FontStyle39"/>
          <w:rFonts w:ascii="Arial" w:hAnsi="Arial" w:cs="Arial"/>
          <w:sz w:val="24"/>
          <w:szCs w:val="24"/>
        </w:rPr>
        <w:t>В соответствии со ст. 160.2-1 Бюджетного кодекса Российской Федерации</w:t>
      </w:r>
      <w:r w:rsidR="00151270" w:rsidRPr="00ED09FD">
        <w:rPr>
          <w:rStyle w:val="FontStyle39"/>
          <w:rFonts w:ascii="Arial" w:hAnsi="Arial" w:cs="Arial"/>
          <w:sz w:val="24"/>
          <w:szCs w:val="24"/>
        </w:rPr>
        <w:t>, руководствуясь приказом Министерства финансов Российской Федерации от 14 ноября 2019 года № 1031 «Об утверждении методических рекомендаций по проведению мониторинга качества финансового менеджмента»</w:t>
      </w:r>
      <w:r w:rsidR="00DC2BD8" w:rsidRPr="00ED09FD">
        <w:rPr>
          <w:rStyle w:val="FontStyle39"/>
          <w:rFonts w:ascii="Arial" w:hAnsi="Arial" w:cs="Arial"/>
          <w:sz w:val="24"/>
          <w:szCs w:val="24"/>
        </w:rPr>
        <w:t>,</w:t>
      </w:r>
      <w:r w:rsidR="00ED09FD">
        <w:rPr>
          <w:rStyle w:val="FontStyle39"/>
          <w:rFonts w:ascii="Arial" w:hAnsi="Arial" w:cs="Arial"/>
          <w:sz w:val="24"/>
          <w:szCs w:val="24"/>
        </w:rPr>
        <w:t xml:space="preserve"> а</w:t>
      </w:r>
      <w:r w:rsidR="00DC2BD8" w:rsidRPr="00ED09FD">
        <w:rPr>
          <w:rFonts w:ascii="Arial" w:eastAsia="Times New Roman" w:hAnsi="Arial" w:cs="Arial"/>
        </w:rPr>
        <w:t xml:space="preserve">дминистрация </w:t>
      </w:r>
      <w:proofErr w:type="spellStart"/>
      <w:r w:rsidR="00ED09FD">
        <w:rPr>
          <w:rFonts w:ascii="Arial" w:eastAsia="Times New Roman" w:hAnsi="Arial" w:cs="Arial"/>
        </w:rPr>
        <w:t>Большереченского</w:t>
      </w:r>
      <w:proofErr w:type="spellEnd"/>
      <w:r w:rsidR="00ED09FD">
        <w:rPr>
          <w:rFonts w:ascii="Arial" w:eastAsia="Times New Roman" w:hAnsi="Arial" w:cs="Arial"/>
        </w:rPr>
        <w:t xml:space="preserve"> городского </w:t>
      </w:r>
      <w:r w:rsidR="00DC2BD8" w:rsidRPr="00ED09FD">
        <w:rPr>
          <w:rFonts w:ascii="Arial" w:eastAsia="Times New Roman" w:hAnsi="Arial" w:cs="Arial"/>
        </w:rPr>
        <w:t xml:space="preserve">поселения </w:t>
      </w:r>
    </w:p>
    <w:p w:rsidR="00ED09FD" w:rsidRDefault="00ED09FD" w:rsidP="00DC2BD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b/>
        </w:rPr>
      </w:pPr>
    </w:p>
    <w:p w:rsidR="00DC2BD8" w:rsidRPr="00ED09FD" w:rsidRDefault="00DC2BD8" w:rsidP="00DC2BD8">
      <w:pPr>
        <w:widowControl/>
        <w:shd w:val="clear" w:color="auto" w:fill="FFFFFF"/>
        <w:suppressAutoHyphens/>
        <w:autoSpaceDE/>
        <w:autoSpaceDN/>
        <w:adjustRightInd/>
        <w:ind w:firstLine="709"/>
        <w:jc w:val="both"/>
        <w:rPr>
          <w:rFonts w:ascii="Arial" w:eastAsia="Times New Roman" w:hAnsi="Arial" w:cs="Arial"/>
          <w:b/>
        </w:rPr>
      </w:pPr>
      <w:r w:rsidRPr="00ED09FD">
        <w:rPr>
          <w:rFonts w:ascii="Arial" w:eastAsia="Times New Roman" w:hAnsi="Arial" w:cs="Arial"/>
          <w:b/>
        </w:rPr>
        <w:t>ПОСТАНОВЛЯЕТ:</w:t>
      </w:r>
    </w:p>
    <w:p w:rsidR="00ED004B" w:rsidRPr="00ED09FD" w:rsidRDefault="00DC2BD8" w:rsidP="00DC2BD8">
      <w:pPr>
        <w:pStyle w:val="Style5"/>
        <w:widowControl/>
        <w:spacing w:before="72" w:line="240" w:lineRule="auto"/>
        <w:ind w:firstLine="709"/>
        <w:rPr>
          <w:rStyle w:val="FontStyle39"/>
          <w:rFonts w:ascii="Arial" w:hAnsi="Arial" w:cs="Arial"/>
          <w:sz w:val="24"/>
          <w:szCs w:val="24"/>
        </w:rPr>
      </w:pPr>
      <w:r w:rsidRPr="00ED09FD">
        <w:rPr>
          <w:rStyle w:val="FontStyle39"/>
          <w:rFonts w:ascii="Arial" w:hAnsi="Arial" w:cs="Arial"/>
          <w:sz w:val="24"/>
          <w:szCs w:val="24"/>
        </w:rPr>
        <w:t>1.</w:t>
      </w:r>
      <w:r w:rsidR="00ED004B" w:rsidRPr="00ED09FD">
        <w:rPr>
          <w:rStyle w:val="FontStyle39"/>
          <w:rFonts w:ascii="Arial" w:hAnsi="Arial" w:cs="Arial"/>
          <w:sz w:val="24"/>
          <w:szCs w:val="24"/>
        </w:rPr>
        <w:t xml:space="preserve">Утвердить Порядок проведения мониторинга качества финансового менеджмента </w:t>
      </w:r>
      <w:r w:rsidRPr="00ED09FD">
        <w:rPr>
          <w:rStyle w:val="FontStyle39"/>
          <w:rFonts w:ascii="Arial" w:hAnsi="Arial" w:cs="Arial"/>
          <w:sz w:val="24"/>
          <w:szCs w:val="24"/>
        </w:rPr>
        <w:t>главного администратора средств бюджета</w:t>
      </w:r>
      <w:r w:rsidR="00ED09FD">
        <w:rPr>
          <w:rStyle w:val="FontStyle39"/>
          <w:rFonts w:ascii="Arial" w:hAnsi="Arial" w:cs="Arial"/>
          <w:sz w:val="24"/>
          <w:szCs w:val="24"/>
        </w:rPr>
        <w:t xml:space="preserve"> </w:t>
      </w:r>
      <w:proofErr w:type="spellStart"/>
      <w:r w:rsidR="00ED09FD">
        <w:rPr>
          <w:rFonts w:ascii="Arial" w:eastAsia="Times New Roman" w:hAnsi="Arial" w:cs="Arial"/>
        </w:rPr>
        <w:t>Большереченского</w:t>
      </w:r>
      <w:proofErr w:type="spellEnd"/>
      <w:r w:rsidR="00ED09FD">
        <w:rPr>
          <w:rFonts w:ascii="Arial" w:eastAsia="Times New Roman" w:hAnsi="Arial" w:cs="Arial"/>
        </w:rPr>
        <w:t xml:space="preserve"> городского</w:t>
      </w:r>
      <w:r w:rsidRPr="00ED09FD">
        <w:rPr>
          <w:rFonts w:ascii="Arial" w:eastAsia="Times New Roman" w:hAnsi="Arial" w:cs="Arial"/>
        </w:rPr>
        <w:t xml:space="preserve"> поселения</w:t>
      </w:r>
      <w:r w:rsidR="00ED004B" w:rsidRPr="00ED09FD">
        <w:rPr>
          <w:rStyle w:val="FontStyle39"/>
          <w:rFonts w:ascii="Arial" w:hAnsi="Arial" w:cs="Arial"/>
          <w:sz w:val="24"/>
          <w:szCs w:val="24"/>
        </w:rPr>
        <w:t>, согласно приложению №1.</w:t>
      </w:r>
    </w:p>
    <w:p w:rsidR="00ED004B" w:rsidRPr="00ED09FD" w:rsidRDefault="0008312F" w:rsidP="0008312F">
      <w:pPr>
        <w:pStyle w:val="Style6"/>
        <w:widowControl/>
        <w:tabs>
          <w:tab w:val="left" w:pos="835"/>
        </w:tabs>
        <w:spacing w:line="240" w:lineRule="auto"/>
        <w:ind w:firstLine="833"/>
        <w:rPr>
          <w:rStyle w:val="FontStyle39"/>
          <w:rFonts w:ascii="Arial" w:hAnsi="Arial" w:cs="Arial"/>
          <w:sz w:val="24"/>
          <w:szCs w:val="24"/>
        </w:rPr>
      </w:pPr>
      <w:r w:rsidRPr="00ED09FD">
        <w:rPr>
          <w:rStyle w:val="FontStyle39"/>
          <w:rFonts w:ascii="Arial" w:hAnsi="Arial" w:cs="Arial"/>
          <w:sz w:val="24"/>
          <w:szCs w:val="24"/>
        </w:rPr>
        <w:t xml:space="preserve">2. </w:t>
      </w:r>
      <w:r w:rsidR="00ED004B" w:rsidRPr="00ED09FD">
        <w:rPr>
          <w:rStyle w:val="FontStyle39"/>
          <w:rFonts w:ascii="Arial" w:hAnsi="Arial" w:cs="Arial"/>
          <w:sz w:val="24"/>
          <w:szCs w:val="24"/>
        </w:rPr>
        <w:t xml:space="preserve">Утвердить Методику расчета и </w:t>
      </w:r>
      <w:r w:rsidR="00051840" w:rsidRPr="00ED09FD">
        <w:rPr>
          <w:rStyle w:val="FontStyle39"/>
          <w:rFonts w:ascii="Arial" w:hAnsi="Arial" w:cs="Arial"/>
          <w:sz w:val="24"/>
          <w:szCs w:val="24"/>
        </w:rPr>
        <w:t>оценки</w:t>
      </w:r>
      <w:r w:rsidR="004B2DA1" w:rsidRPr="00ED09FD">
        <w:rPr>
          <w:rStyle w:val="FontStyle39"/>
          <w:rFonts w:ascii="Arial" w:hAnsi="Arial" w:cs="Arial"/>
          <w:sz w:val="24"/>
          <w:szCs w:val="24"/>
        </w:rPr>
        <w:t xml:space="preserve"> </w:t>
      </w:r>
      <w:r w:rsidR="00ED004B" w:rsidRPr="00ED09FD">
        <w:rPr>
          <w:rStyle w:val="FontStyle39"/>
          <w:rFonts w:ascii="Arial" w:hAnsi="Arial" w:cs="Arial"/>
          <w:sz w:val="24"/>
          <w:szCs w:val="24"/>
        </w:rPr>
        <w:t xml:space="preserve">показателей качества финансового менеджмента </w:t>
      </w:r>
      <w:r w:rsidR="00DC2BD8" w:rsidRPr="00ED09FD">
        <w:rPr>
          <w:rStyle w:val="FontStyle39"/>
          <w:rFonts w:ascii="Arial" w:hAnsi="Arial" w:cs="Arial"/>
          <w:sz w:val="24"/>
          <w:szCs w:val="24"/>
        </w:rPr>
        <w:t>главного администратора средств бюджета</w:t>
      </w:r>
      <w:r w:rsidR="00ED09FD">
        <w:rPr>
          <w:rStyle w:val="FontStyle39"/>
          <w:rFonts w:ascii="Arial" w:hAnsi="Arial" w:cs="Arial"/>
          <w:sz w:val="24"/>
          <w:szCs w:val="24"/>
        </w:rPr>
        <w:t xml:space="preserve"> </w:t>
      </w:r>
      <w:proofErr w:type="spellStart"/>
      <w:r w:rsidR="00ED09FD">
        <w:rPr>
          <w:rFonts w:ascii="Arial" w:hAnsi="Arial" w:cs="Arial"/>
        </w:rPr>
        <w:t>Большереченского</w:t>
      </w:r>
      <w:proofErr w:type="spellEnd"/>
      <w:r w:rsidR="00ED09FD">
        <w:rPr>
          <w:rFonts w:ascii="Arial" w:hAnsi="Arial" w:cs="Arial"/>
        </w:rPr>
        <w:t xml:space="preserve"> городского</w:t>
      </w:r>
      <w:r w:rsidR="00DC2BD8" w:rsidRPr="00ED09FD">
        <w:rPr>
          <w:rFonts w:ascii="Arial" w:hAnsi="Arial" w:cs="Arial"/>
        </w:rPr>
        <w:t xml:space="preserve"> поселения </w:t>
      </w:r>
      <w:r w:rsidR="00B8591B" w:rsidRPr="00ED09FD">
        <w:rPr>
          <w:rStyle w:val="FontStyle39"/>
          <w:rFonts w:ascii="Arial" w:hAnsi="Arial" w:cs="Arial"/>
          <w:sz w:val="24"/>
          <w:szCs w:val="24"/>
        </w:rPr>
        <w:t>(далее – Методика)</w:t>
      </w:r>
      <w:r w:rsidR="00ED004B" w:rsidRPr="00ED09FD">
        <w:rPr>
          <w:rStyle w:val="FontStyle39"/>
          <w:rFonts w:ascii="Arial" w:hAnsi="Arial" w:cs="Arial"/>
          <w:sz w:val="24"/>
          <w:szCs w:val="24"/>
        </w:rPr>
        <w:t>, согласно приложению № 2.</w:t>
      </w:r>
    </w:p>
    <w:p w:rsidR="00ED09FD" w:rsidRPr="00ED09FD" w:rsidRDefault="00ED09FD" w:rsidP="00ED09FD">
      <w:pPr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="Times New Roman" w:hAnsi="Arial" w:cs="Arial"/>
        </w:rPr>
        <w:t xml:space="preserve">       </w:t>
      </w:r>
      <w:r w:rsidR="00DC2BD8" w:rsidRPr="00ED09FD">
        <w:rPr>
          <w:rFonts w:ascii="Arial" w:eastAsia="Times New Roman" w:hAnsi="Arial" w:cs="Arial"/>
        </w:rPr>
        <w:t xml:space="preserve">3. </w:t>
      </w:r>
      <w:r w:rsidRPr="00ED09FD">
        <w:rPr>
          <w:rFonts w:ascii="Arial" w:eastAsia="Calibri" w:hAnsi="Arial" w:cs="Arial"/>
          <w:lang w:eastAsia="en-US"/>
        </w:rPr>
        <w:t xml:space="preserve">Опубликовать настоящее постановление в сети Интернет на официальном сайте: </w:t>
      </w:r>
      <w:proofErr w:type="spellStart"/>
      <w:r w:rsidRPr="00ED09FD">
        <w:rPr>
          <w:rFonts w:ascii="Arial" w:eastAsiaTheme="minorHAnsi" w:hAnsi="Arial" w:cs="Arial"/>
          <w:sz w:val="22"/>
          <w:szCs w:val="22"/>
          <w:lang w:eastAsia="en-US"/>
        </w:rPr>
        <w:t>www</w:t>
      </w:r>
      <w:proofErr w:type="spellEnd"/>
      <w:r w:rsidRPr="00ED09FD">
        <w:rPr>
          <w:rFonts w:ascii="Arial" w:eastAsiaTheme="minorHAnsi" w:hAnsi="Arial" w:cs="Arial"/>
          <w:sz w:val="22"/>
          <w:szCs w:val="22"/>
          <w:lang w:eastAsia="en-US"/>
        </w:rPr>
        <w:t>.</w:t>
      </w:r>
      <w:proofErr w:type="spellStart"/>
      <w:r w:rsidRPr="00ED09FD">
        <w:rPr>
          <w:rFonts w:ascii="Arial" w:eastAsiaTheme="minorHAnsi" w:hAnsi="Arial" w:cs="Arial"/>
          <w:sz w:val="22"/>
          <w:szCs w:val="22"/>
          <w:lang w:val="en-US" w:eastAsia="en-US"/>
        </w:rPr>
        <w:t>bolrechka</w:t>
      </w:r>
      <w:proofErr w:type="spellEnd"/>
      <w:r w:rsidRPr="00ED09FD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ED09FD">
        <w:rPr>
          <w:rFonts w:ascii="Arial" w:eastAsiaTheme="minorHAnsi" w:hAnsi="Arial" w:cs="Arial"/>
          <w:sz w:val="22"/>
          <w:szCs w:val="22"/>
          <w:lang w:val="en-US" w:eastAsia="en-US"/>
        </w:rPr>
        <w:t>r</w:t>
      </w:r>
      <w:r w:rsidRPr="00ED09FD">
        <w:rPr>
          <w:rFonts w:ascii="Arial" w:eastAsiaTheme="minorHAnsi" w:hAnsi="Arial" w:cs="Arial"/>
          <w:sz w:val="22"/>
          <w:szCs w:val="22"/>
          <w:lang w:eastAsia="en-US"/>
        </w:rPr>
        <w:t>u.</w:t>
      </w:r>
    </w:p>
    <w:p w:rsidR="0008312F" w:rsidRPr="00ED09FD" w:rsidRDefault="0008312F" w:rsidP="0008312F">
      <w:pPr>
        <w:suppressAutoHyphens/>
        <w:ind w:firstLine="709"/>
        <w:jc w:val="both"/>
        <w:rPr>
          <w:rFonts w:ascii="Arial" w:hAnsi="Arial" w:cs="Arial"/>
        </w:rPr>
      </w:pPr>
      <w:r w:rsidRPr="00ED09FD">
        <w:rPr>
          <w:rFonts w:ascii="Arial" w:hAnsi="Arial" w:cs="Arial"/>
        </w:rPr>
        <w:t xml:space="preserve">4. Настоящее постановление вступает в силу со дня его подписания. </w:t>
      </w:r>
    </w:p>
    <w:p w:rsidR="00DC2BD8" w:rsidRPr="00ED09FD" w:rsidRDefault="0008312F" w:rsidP="00DC2BD8">
      <w:pPr>
        <w:tabs>
          <w:tab w:val="left" w:pos="8460"/>
        </w:tabs>
        <w:suppressAutoHyphens/>
        <w:ind w:firstLine="709"/>
        <w:jc w:val="both"/>
        <w:rPr>
          <w:rFonts w:ascii="Arial" w:eastAsia="Times New Roman" w:hAnsi="Arial" w:cs="Arial"/>
        </w:rPr>
      </w:pPr>
      <w:r w:rsidRPr="00ED09FD">
        <w:rPr>
          <w:rFonts w:ascii="Arial" w:eastAsia="Times New Roman" w:hAnsi="Arial" w:cs="Arial"/>
        </w:rPr>
        <w:t>5</w:t>
      </w:r>
      <w:r w:rsidR="00DC2BD8" w:rsidRPr="00ED09FD">
        <w:rPr>
          <w:rFonts w:ascii="Arial" w:eastAsia="Times New Roman" w:hAnsi="Arial" w:cs="Arial"/>
        </w:rPr>
        <w:t xml:space="preserve">. </w:t>
      </w:r>
      <w:r w:rsidR="00DC2BD8" w:rsidRPr="00ED09FD">
        <w:rPr>
          <w:rFonts w:ascii="Arial" w:eastAsia="Times New Roman" w:hAnsi="Arial" w:cs="Arial"/>
          <w:color w:val="2C2C2C"/>
        </w:rPr>
        <w:t>Контроль за исполнением настоящего постановления оставляю за собой.</w:t>
      </w:r>
    </w:p>
    <w:p w:rsidR="00DC2BD8" w:rsidRPr="00ED09FD" w:rsidRDefault="00DC2BD8" w:rsidP="00DC2BD8">
      <w:pPr>
        <w:tabs>
          <w:tab w:val="left" w:pos="8460"/>
        </w:tabs>
        <w:suppressAutoHyphens/>
        <w:jc w:val="both"/>
        <w:rPr>
          <w:rFonts w:ascii="Arial" w:eastAsia="Times New Roman" w:hAnsi="Arial" w:cs="Arial"/>
        </w:rPr>
      </w:pPr>
    </w:p>
    <w:p w:rsidR="006472F0" w:rsidRDefault="006472F0" w:rsidP="00ED09FD">
      <w:pPr>
        <w:shd w:val="clear" w:color="auto" w:fill="FFFFFF"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</w:p>
    <w:p w:rsidR="006472F0" w:rsidRDefault="006472F0" w:rsidP="00ED09FD">
      <w:pPr>
        <w:shd w:val="clear" w:color="auto" w:fill="FFFFFF"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</w:p>
    <w:p w:rsidR="00ED09FD" w:rsidRPr="00ED09FD" w:rsidRDefault="00ED09FD" w:rsidP="00ED09FD">
      <w:pPr>
        <w:shd w:val="clear" w:color="auto" w:fill="FFFFFF"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  <w:r w:rsidRPr="00ED09FD">
        <w:rPr>
          <w:rFonts w:ascii="Arial" w:eastAsiaTheme="minorHAnsi" w:hAnsi="Arial" w:cs="Arial"/>
          <w:lang w:eastAsia="en-US"/>
        </w:rPr>
        <w:t xml:space="preserve">Глава </w:t>
      </w:r>
      <w:proofErr w:type="spellStart"/>
      <w:r w:rsidRPr="00ED09FD">
        <w:rPr>
          <w:rFonts w:ascii="Arial" w:eastAsiaTheme="minorHAnsi" w:hAnsi="Arial" w:cs="Arial"/>
          <w:lang w:eastAsia="en-US"/>
        </w:rPr>
        <w:t>Большереченского</w:t>
      </w:r>
      <w:proofErr w:type="spellEnd"/>
      <w:r w:rsidRPr="00ED09FD">
        <w:rPr>
          <w:rFonts w:ascii="Arial" w:eastAsiaTheme="minorHAnsi" w:hAnsi="Arial" w:cs="Arial"/>
          <w:lang w:eastAsia="en-US"/>
        </w:rPr>
        <w:t xml:space="preserve"> </w:t>
      </w:r>
    </w:p>
    <w:p w:rsidR="00ED09FD" w:rsidRPr="00ED09FD" w:rsidRDefault="00ED09FD" w:rsidP="00ED09FD">
      <w:pPr>
        <w:shd w:val="clear" w:color="auto" w:fill="FFFFFF"/>
        <w:autoSpaceDE/>
        <w:autoSpaceDN/>
        <w:adjustRightInd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м</w:t>
      </w:r>
      <w:r w:rsidRPr="00ED09FD">
        <w:rPr>
          <w:rFonts w:ascii="Arial" w:eastAsiaTheme="minorHAnsi" w:hAnsi="Arial" w:cs="Arial"/>
          <w:lang w:eastAsia="en-US"/>
        </w:rPr>
        <w:t>униципального</w:t>
      </w:r>
      <w:r>
        <w:rPr>
          <w:rFonts w:ascii="Arial" w:eastAsiaTheme="minorHAnsi" w:hAnsi="Arial" w:cs="Arial"/>
          <w:lang w:eastAsia="en-US"/>
        </w:rPr>
        <w:t xml:space="preserve">  </w:t>
      </w:r>
      <w:r w:rsidRPr="00ED09FD">
        <w:rPr>
          <w:rFonts w:ascii="Arial" w:eastAsiaTheme="minorHAnsi" w:hAnsi="Arial" w:cs="Arial"/>
          <w:lang w:eastAsia="en-US"/>
        </w:rPr>
        <w:t>образования</w:t>
      </w:r>
      <w:proofErr w:type="gramEnd"/>
      <w:r w:rsidRPr="00ED09FD">
        <w:rPr>
          <w:rFonts w:ascii="Arial" w:eastAsiaTheme="minorHAnsi" w:hAnsi="Arial" w:cs="Arial"/>
          <w:lang w:eastAsia="en-US"/>
        </w:rPr>
        <w:t xml:space="preserve">  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D09FD">
        <w:rPr>
          <w:rFonts w:ascii="Arial" w:eastAsiaTheme="minorHAnsi" w:hAnsi="Arial" w:cs="Arial"/>
          <w:lang w:eastAsia="en-US"/>
        </w:rPr>
        <w:t xml:space="preserve">                                  </w:t>
      </w:r>
      <w:proofErr w:type="spellStart"/>
      <w:r w:rsidRPr="00ED09FD">
        <w:rPr>
          <w:rFonts w:ascii="Arial" w:eastAsiaTheme="minorHAnsi" w:hAnsi="Arial" w:cs="Arial"/>
          <w:lang w:eastAsia="en-US"/>
        </w:rPr>
        <w:t>Ю.Р.Витер</w:t>
      </w:r>
      <w:proofErr w:type="spellEnd"/>
    </w:p>
    <w:p w:rsidR="00ED09FD" w:rsidRPr="00ED09FD" w:rsidRDefault="00ED09FD" w:rsidP="00ED09FD">
      <w:pPr>
        <w:widowControl/>
        <w:autoSpaceDE/>
        <w:autoSpaceDN/>
        <w:adjustRightInd/>
        <w:spacing w:after="200" w:line="276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ED09FD" w:rsidRDefault="00ED09FD" w:rsidP="0008312F">
      <w:pPr>
        <w:suppressAutoHyphens/>
        <w:jc w:val="right"/>
        <w:rPr>
          <w:sz w:val="28"/>
          <w:szCs w:val="28"/>
        </w:rPr>
      </w:pPr>
    </w:p>
    <w:p w:rsidR="00ED09FD" w:rsidRDefault="00ED09FD" w:rsidP="0008312F">
      <w:pPr>
        <w:suppressAutoHyphens/>
        <w:jc w:val="right"/>
        <w:rPr>
          <w:sz w:val="28"/>
          <w:szCs w:val="28"/>
        </w:rPr>
      </w:pPr>
    </w:p>
    <w:p w:rsidR="00ED09FD" w:rsidRDefault="00ED09FD" w:rsidP="0008312F">
      <w:pPr>
        <w:suppressAutoHyphens/>
        <w:jc w:val="right"/>
        <w:rPr>
          <w:sz w:val="28"/>
          <w:szCs w:val="28"/>
        </w:rPr>
      </w:pPr>
    </w:p>
    <w:p w:rsidR="00ED09FD" w:rsidRDefault="00ED09FD" w:rsidP="0008312F">
      <w:pPr>
        <w:suppressAutoHyphens/>
        <w:jc w:val="right"/>
        <w:rPr>
          <w:sz w:val="28"/>
          <w:szCs w:val="28"/>
        </w:rPr>
      </w:pPr>
    </w:p>
    <w:p w:rsidR="00ED09FD" w:rsidRDefault="00ED09FD" w:rsidP="0008312F">
      <w:pPr>
        <w:suppressAutoHyphens/>
        <w:jc w:val="right"/>
        <w:rPr>
          <w:sz w:val="28"/>
          <w:szCs w:val="28"/>
        </w:rPr>
      </w:pPr>
    </w:p>
    <w:p w:rsidR="00ED09FD" w:rsidRDefault="00ED09FD" w:rsidP="0008312F">
      <w:pPr>
        <w:suppressAutoHyphens/>
        <w:jc w:val="right"/>
        <w:rPr>
          <w:sz w:val="28"/>
          <w:szCs w:val="28"/>
        </w:rPr>
      </w:pPr>
    </w:p>
    <w:p w:rsidR="00051840" w:rsidRPr="006472F0" w:rsidRDefault="00FD77A9" w:rsidP="0008312F">
      <w:pPr>
        <w:suppressAutoHyphens/>
        <w:jc w:val="right"/>
        <w:rPr>
          <w:rFonts w:ascii="Arial" w:hAnsi="Arial" w:cs="Arial"/>
        </w:rPr>
      </w:pPr>
      <w:r w:rsidRPr="006472F0">
        <w:rPr>
          <w:rFonts w:ascii="Arial" w:hAnsi="Arial" w:cs="Arial"/>
        </w:rPr>
        <w:lastRenderedPageBreak/>
        <w:t xml:space="preserve">Приложение №1 </w:t>
      </w:r>
    </w:p>
    <w:p w:rsidR="0008312F" w:rsidRPr="006472F0" w:rsidRDefault="006472F0" w:rsidP="006472F0">
      <w:pPr>
        <w:suppressAutoHyphens/>
        <w:jc w:val="right"/>
        <w:rPr>
          <w:rFonts w:ascii="Arial" w:hAnsi="Arial" w:cs="Arial"/>
        </w:rPr>
      </w:pPr>
      <w:r w:rsidRPr="006472F0">
        <w:rPr>
          <w:rFonts w:ascii="Arial" w:hAnsi="Arial" w:cs="Arial"/>
        </w:rPr>
        <w:t xml:space="preserve">                       </w:t>
      </w:r>
      <w:r w:rsidR="00FD77A9" w:rsidRPr="006472F0">
        <w:rPr>
          <w:rFonts w:ascii="Arial" w:hAnsi="Arial" w:cs="Arial"/>
        </w:rPr>
        <w:t xml:space="preserve">к </w:t>
      </w:r>
      <w:r w:rsidR="0008312F" w:rsidRPr="006472F0">
        <w:rPr>
          <w:rFonts w:ascii="Arial" w:hAnsi="Arial" w:cs="Arial"/>
        </w:rPr>
        <w:t xml:space="preserve">постановлению </w:t>
      </w:r>
      <w:r w:rsidR="00526392" w:rsidRPr="006472F0">
        <w:rPr>
          <w:rFonts w:ascii="Arial" w:hAnsi="Arial" w:cs="Arial"/>
        </w:rPr>
        <w:t xml:space="preserve">от </w:t>
      </w:r>
      <w:r w:rsidRPr="006472F0">
        <w:rPr>
          <w:rFonts w:ascii="Arial" w:hAnsi="Arial" w:cs="Arial"/>
        </w:rPr>
        <w:t>15</w:t>
      </w:r>
      <w:r w:rsidR="00C80328" w:rsidRPr="006472F0">
        <w:rPr>
          <w:rFonts w:ascii="Arial" w:hAnsi="Arial" w:cs="Arial"/>
        </w:rPr>
        <w:t>.</w:t>
      </w:r>
      <w:r w:rsidRPr="006472F0">
        <w:rPr>
          <w:rFonts w:ascii="Arial" w:hAnsi="Arial" w:cs="Arial"/>
        </w:rPr>
        <w:t>10</w:t>
      </w:r>
      <w:r w:rsidR="0008312F" w:rsidRPr="006472F0">
        <w:rPr>
          <w:rFonts w:ascii="Arial" w:hAnsi="Arial" w:cs="Arial"/>
        </w:rPr>
        <w:t>.20</w:t>
      </w:r>
      <w:r w:rsidR="00C80328" w:rsidRPr="006472F0">
        <w:rPr>
          <w:rFonts w:ascii="Arial" w:hAnsi="Arial" w:cs="Arial"/>
        </w:rPr>
        <w:t>2</w:t>
      </w:r>
      <w:r>
        <w:rPr>
          <w:rFonts w:ascii="Arial" w:hAnsi="Arial" w:cs="Arial"/>
        </w:rPr>
        <w:t>1</w:t>
      </w:r>
      <w:r w:rsidR="0008312F" w:rsidRPr="006472F0">
        <w:rPr>
          <w:rFonts w:ascii="Arial" w:hAnsi="Arial" w:cs="Arial"/>
        </w:rPr>
        <w:t xml:space="preserve"> № </w:t>
      </w:r>
      <w:r w:rsidRPr="006472F0">
        <w:rPr>
          <w:rFonts w:ascii="Arial" w:hAnsi="Arial" w:cs="Arial"/>
        </w:rPr>
        <w:t>96</w:t>
      </w:r>
    </w:p>
    <w:p w:rsidR="00FD77A9" w:rsidRPr="006472F0" w:rsidRDefault="00FD77A9" w:rsidP="0008312F">
      <w:pPr>
        <w:tabs>
          <w:tab w:val="right" w:pos="9355"/>
        </w:tabs>
        <w:ind w:firstLine="709"/>
        <w:jc w:val="right"/>
        <w:rPr>
          <w:rStyle w:val="FontStyle43"/>
          <w:rFonts w:ascii="Arial" w:hAnsi="Arial" w:cs="Arial"/>
          <w:sz w:val="24"/>
          <w:szCs w:val="24"/>
        </w:rPr>
      </w:pPr>
    </w:p>
    <w:p w:rsidR="00230958" w:rsidRPr="006472F0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ПОРЯДОК</w:t>
      </w:r>
    </w:p>
    <w:p w:rsidR="00230958" w:rsidRPr="006472F0" w:rsidRDefault="00230958" w:rsidP="0008312F">
      <w:pPr>
        <w:pStyle w:val="Style10"/>
        <w:widowControl/>
        <w:spacing w:before="5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 xml:space="preserve">проведения </w:t>
      </w:r>
      <w:r w:rsidR="0087458C" w:rsidRPr="006472F0">
        <w:rPr>
          <w:rStyle w:val="FontStyle43"/>
          <w:rFonts w:ascii="Arial" w:hAnsi="Arial" w:cs="Arial"/>
          <w:sz w:val="24"/>
          <w:szCs w:val="24"/>
        </w:rPr>
        <w:t xml:space="preserve">мониторинга </w:t>
      </w:r>
      <w:r w:rsidRPr="006472F0">
        <w:rPr>
          <w:rStyle w:val="FontStyle43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08312F" w:rsidRPr="006472F0">
        <w:rPr>
          <w:rStyle w:val="FontStyle43"/>
          <w:rFonts w:ascii="Arial" w:hAnsi="Arial" w:cs="Arial"/>
          <w:sz w:val="24"/>
          <w:szCs w:val="24"/>
        </w:rPr>
        <w:t>главного администратора средств бюджета</w:t>
      </w:r>
      <w:r w:rsidR="006472F0">
        <w:rPr>
          <w:rStyle w:val="FontStyle43"/>
          <w:rFonts w:ascii="Arial" w:hAnsi="Arial" w:cs="Arial"/>
          <w:sz w:val="24"/>
          <w:szCs w:val="24"/>
        </w:rPr>
        <w:t xml:space="preserve"> </w:t>
      </w:r>
      <w:proofErr w:type="spellStart"/>
      <w:r w:rsidR="00ED09FD" w:rsidRPr="006472F0">
        <w:rPr>
          <w:rStyle w:val="FontStyle43"/>
          <w:rFonts w:ascii="Arial" w:hAnsi="Arial" w:cs="Arial"/>
          <w:sz w:val="24"/>
          <w:szCs w:val="24"/>
        </w:rPr>
        <w:t>Большереченского</w:t>
      </w:r>
      <w:proofErr w:type="spellEnd"/>
      <w:r w:rsidR="00ED09FD" w:rsidRPr="006472F0">
        <w:rPr>
          <w:rStyle w:val="FontStyle43"/>
          <w:rFonts w:ascii="Arial" w:hAnsi="Arial" w:cs="Arial"/>
          <w:sz w:val="24"/>
          <w:szCs w:val="24"/>
        </w:rPr>
        <w:t xml:space="preserve"> городского</w:t>
      </w:r>
      <w:r w:rsidR="0008312F" w:rsidRPr="006472F0">
        <w:rPr>
          <w:rStyle w:val="FontStyle43"/>
          <w:rFonts w:ascii="Arial" w:hAnsi="Arial" w:cs="Arial"/>
          <w:sz w:val="24"/>
          <w:szCs w:val="24"/>
        </w:rPr>
        <w:t xml:space="preserve"> поселения </w:t>
      </w:r>
    </w:p>
    <w:p w:rsidR="0008312F" w:rsidRPr="006472F0" w:rsidRDefault="0008312F" w:rsidP="0008312F">
      <w:pPr>
        <w:pStyle w:val="Style10"/>
        <w:widowControl/>
        <w:spacing w:before="5" w:line="240" w:lineRule="auto"/>
        <w:ind w:firstLine="709"/>
        <w:rPr>
          <w:rFonts w:ascii="Arial" w:hAnsi="Arial" w:cs="Arial"/>
        </w:rPr>
      </w:pPr>
    </w:p>
    <w:p w:rsidR="00230958" w:rsidRPr="006472F0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1. Общие положения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Fonts w:ascii="Arial" w:hAnsi="Arial" w:cs="Arial"/>
        </w:rPr>
      </w:pPr>
    </w:p>
    <w:p w:rsidR="00230958" w:rsidRPr="006472F0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1.1 Настоящий Порядок определяет организацию проведения мониторинга качества финансового менеджмента, осуществляемого 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 xml:space="preserve">в отношении </w:t>
      </w:r>
      <w:r w:rsidR="0008312F" w:rsidRPr="006472F0">
        <w:rPr>
          <w:rStyle w:val="FontStyle39"/>
          <w:rFonts w:ascii="Arial" w:hAnsi="Arial" w:cs="Arial"/>
          <w:sz w:val="24"/>
          <w:szCs w:val="24"/>
        </w:rPr>
        <w:t xml:space="preserve">главного администратора средств бюджета </w:t>
      </w:r>
      <w:proofErr w:type="spellStart"/>
      <w:r w:rsidR="00ED09FD" w:rsidRPr="006472F0">
        <w:rPr>
          <w:rFonts w:ascii="Arial" w:hAnsi="Arial" w:cs="Arial"/>
        </w:rPr>
        <w:t>Большереченского</w:t>
      </w:r>
      <w:proofErr w:type="spellEnd"/>
      <w:r w:rsidR="00ED09FD" w:rsidRPr="006472F0">
        <w:rPr>
          <w:rFonts w:ascii="Arial" w:hAnsi="Arial" w:cs="Arial"/>
        </w:rPr>
        <w:t xml:space="preserve"> городского</w:t>
      </w:r>
      <w:r w:rsidR="0008312F" w:rsidRPr="006472F0">
        <w:rPr>
          <w:rFonts w:ascii="Arial" w:hAnsi="Arial" w:cs="Arial"/>
        </w:rPr>
        <w:t xml:space="preserve"> поселения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(далее 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>–местный бюджет</w:t>
      </w:r>
      <w:r w:rsidRPr="006472F0">
        <w:rPr>
          <w:rStyle w:val="FontStyle36"/>
          <w:rFonts w:ascii="Arial" w:hAnsi="Arial" w:cs="Arial"/>
          <w:sz w:val="24"/>
          <w:szCs w:val="24"/>
        </w:rPr>
        <w:t>)</w:t>
      </w:r>
      <w:r w:rsidR="00191F0D" w:rsidRPr="006472F0">
        <w:rPr>
          <w:rStyle w:val="FontStyle36"/>
          <w:rFonts w:ascii="Arial" w:hAnsi="Arial" w:cs="Arial"/>
          <w:sz w:val="24"/>
          <w:szCs w:val="24"/>
        </w:rPr>
        <w:t>,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включая 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>расчет знач</w:t>
      </w:r>
      <w:r w:rsidR="0081239B" w:rsidRPr="006472F0">
        <w:rPr>
          <w:rStyle w:val="FontStyle36"/>
          <w:rFonts w:ascii="Arial" w:hAnsi="Arial" w:cs="Arial"/>
          <w:sz w:val="24"/>
          <w:szCs w:val="24"/>
        </w:rPr>
        <w:t>ений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 xml:space="preserve"> показателей (далее также - оценка) и </w:t>
      </w:r>
      <w:r w:rsidRPr="006472F0">
        <w:rPr>
          <w:rStyle w:val="FontStyle36"/>
          <w:rFonts w:ascii="Arial" w:hAnsi="Arial" w:cs="Arial"/>
          <w:sz w:val="24"/>
          <w:szCs w:val="24"/>
        </w:rPr>
        <w:t>анализ</w:t>
      </w:r>
      <w:r w:rsidR="003B6A89" w:rsidRPr="006472F0">
        <w:rPr>
          <w:rStyle w:val="FontStyle36"/>
          <w:rFonts w:ascii="Arial" w:hAnsi="Arial" w:cs="Arial"/>
          <w:sz w:val="24"/>
          <w:szCs w:val="24"/>
        </w:rPr>
        <w:t xml:space="preserve"> значений показателей (далее также – анализ)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>качества финансового менеджмента.</w:t>
      </w:r>
    </w:p>
    <w:p w:rsidR="00230958" w:rsidRPr="006472F0" w:rsidRDefault="00230958" w:rsidP="00A267D2">
      <w:pPr>
        <w:pStyle w:val="Style13"/>
        <w:widowControl/>
        <w:tabs>
          <w:tab w:val="left" w:pos="984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1.2.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Оценка качества финансового менеджмента главн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ого</w:t>
      </w:r>
      <w:r w:rsidR="00526392" w:rsidRP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а</w:t>
      </w:r>
      <w:r w:rsidR="0087458C" w:rsidRPr="006472F0">
        <w:rPr>
          <w:rStyle w:val="FontStyle36"/>
          <w:rFonts w:ascii="Arial" w:hAnsi="Arial" w:cs="Arial"/>
          <w:sz w:val="24"/>
          <w:szCs w:val="24"/>
        </w:rPr>
        <w:t xml:space="preserve"> средств местного бюджета (далее также – главный администратор) </w:t>
      </w:r>
      <w:proofErr w:type="gramStart"/>
      <w:r w:rsidRPr="006472F0">
        <w:rPr>
          <w:rStyle w:val="FontStyle36"/>
          <w:rFonts w:ascii="Arial" w:hAnsi="Arial" w:cs="Arial"/>
          <w:sz w:val="24"/>
          <w:szCs w:val="24"/>
        </w:rPr>
        <w:t>проводится</w:t>
      </w:r>
      <w:proofErr w:type="gramEnd"/>
      <w:r w:rsidRPr="006472F0">
        <w:rPr>
          <w:rStyle w:val="FontStyle36"/>
          <w:rFonts w:ascii="Arial" w:hAnsi="Arial" w:cs="Arial"/>
          <w:sz w:val="24"/>
          <w:szCs w:val="24"/>
        </w:rPr>
        <w:t xml:space="preserve"> для: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определения текущего уровня качества финансового менеджмента главн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ого</w:t>
      </w:r>
      <w:r w:rsidR="00526392" w:rsidRP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065AAA"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а</w:t>
      </w:r>
      <w:r w:rsidRPr="006472F0">
        <w:rPr>
          <w:rStyle w:val="FontStyle36"/>
          <w:rFonts w:ascii="Arial" w:hAnsi="Arial" w:cs="Arial"/>
          <w:sz w:val="24"/>
          <w:szCs w:val="24"/>
        </w:rPr>
        <w:t>;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анализа качества финансового менеджмента 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главного администратора</w:t>
      </w:r>
      <w:r w:rsidRPr="006472F0">
        <w:rPr>
          <w:rStyle w:val="FontStyle36"/>
          <w:rFonts w:ascii="Arial" w:hAnsi="Arial" w:cs="Arial"/>
          <w:sz w:val="24"/>
          <w:szCs w:val="24"/>
        </w:rPr>
        <w:t>;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оценки среднего уровня качества финансового менеджмента 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главного администратора</w:t>
      </w:r>
      <w:r w:rsidRPr="006472F0">
        <w:rPr>
          <w:rStyle w:val="FontStyle36"/>
          <w:rFonts w:ascii="Arial" w:hAnsi="Arial" w:cs="Arial"/>
          <w:sz w:val="24"/>
          <w:szCs w:val="24"/>
        </w:rPr>
        <w:t>.</w:t>
      </w:r>
    </w:p>
    <w:p w:rsidR="00230958" w:rsidRPr="006472F0" w:rsidRDefault="00230958" w:rsidP="00A267D2">
      <w:pPr>
        <w:pStyle w:val="Style13"/>
        <w:widowControl/>
        <w:numPr>
          <w:ilvl w:val="0"/>
          <w:numId w:val="3"/>
        </w:numPr>
        <w:tabs>
          <w:tab w:val="left" w:pos="98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Оценке подлеж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и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т </w:t>
      </w:r>
      <w:r w:rsidR="00CE3FFE" w:rsidRPr="006472F0">
        <w:rPr>
          <w:rStyle w:val="FontStyle36"/>
          <w:rFonts w:ascii="Arial" w:hAnsi="Arial" w:cs="Arial"/>
          <w:sz w:val="24"/>
          <w:szCs w:val="24"/>
        </w:rPr>
        <w:t>главны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й администратор</w:t>
      </w:r>
      <w:r w:rsidR="00CE3FFE" w:rsidRPr="006472F0">
        <w:rPr>
          <w:rStyle w:val="FontStyle36"/>
          <w:rFonts w:ascii="Arial" w:hAnsi="Arial" w:cs="Arial"/>
          <w:sz w:val="24"/>
          <w:szCs w:val="24"/>
        </w:rPr>
        <w:t xml:space="preserve"> (</w:t>
      </w:r>
      <w:r w:rsidRPr="006472F0">
        <w:rPr>
          <w:rStyle w:val="FontStyle36"/>
          <w:rFonts w:ascii="Arial" w:hAnsi="Arial" w:cs="Arial"/>
          <w:sz w:val="24"/>
          <w:szCs w:val="24"/>
        </w:rPr>
        <w:t>главны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й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распорядител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ь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бюджетных средств</w:t>
      </w:r>
      <w:r w:rsidR="00CE3FFE" w:rsidRPr="006472F0">
        <w:rPr>
          <w:rStyle w:val="FontStyle36"/>
          <w:rFonts w:ascii="Arial" w:hAnsi="Arial" w:cs="Arial"/>
          <w:sz w:val="24"/>
          <w:szCs w:val="24"/>
        </w:rPr>
        <w:t>,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главный</w:t>
      </w:r>
      <w:r w:rsidR="00F34281" w:rsidRPr="006472F0">
        <w:rPr>
          <w:rStyle w:val="FontStyle36"/>
          <w:rFonts w:ascii="Arial" w:hAnsi="Arial" w:cs="Arial"/>
          <w:sz w:val="24"/>
          <w:szCs w:val="24"/>
        </w:rPr>
        <w:t xml:space="preserve"> администратор</w:t>
      </w:r>
      <w:r w:rsidR="00CE3FFE" w:rsidRPr="006472F0">
        <w:rPr>
          <w:rStyle w:val="FontStyle36"/>
          <w:rFonts w:ascii="Arial" w:hAnsi="Arial" w:cs="Arial"/>
          <w:sz w:val="24"/>
          <w:szCs w:val="24"/>
        </w:rPr>
        <w:t xml:space="preserve"> д</w:t>
      </w:r>
      <w:r w:rsidR="00F34281" w:rsidRPr="006472F0">
        <w:rPr>
          <w:rStyle w:val="FontStyle36"/>
          <w:rFonts w:ascii="Arial" w:hAnsi="Arial" w:cs="Arial"/>
          <w:sz w:val="24"/>
          <w:szCs w:val="24"/>
        </w:rPr>
        <w:t>оходов местного бюджета, главны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й администратор</w:t>
      </w:r>
      <w:r w:rsidR="00057B35" w:rsidRPr="006472F0">
        <w:rPr>
          <w:rStyle w:val="FontStyle36"/>
          <w:rFonts w:ascii="Arial" w:hAnsi="Arial" w:cs="Arial"/>
          <w:sz w:val="24"/>
          <w:szCs w:val="24"/>
        </w:rPr>
        <w:t xml:space="preserve"> источников финансирования дефицита местного бюджета)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в соответствии с решением о </w:t>
      </w:r>
      <w:r w:rsidR="00CE3FFE" w:rsidRPr="006472F0">
        <w:rPr>
          <w:rStyle w:val="FontStyle36"/>
          <w:rFonts w:ascii="Arial" w:hAnsi="Arial" w:cs="Arial"/>
          <w:sz w:val="24"/>
          <w:szCs w:val="24"/>
        </w:rPr>
        <w:t xml:space="preserve">местном </w:t>
      </w:r>
      <w:r w:rsidRPr="006472F0">
        <w:rPr>
          <w:rStyle w:val="FontStyle36"/>
          <w:rFonts w:ascii="Arial" w:hAnsi="Arial" w:cs="Arial"/>
          <w:sz w:val="24"/>
          <w:szCs w:val="24"/>
        </w:rPr>
        <w:t>бюджете на очередной финансовый год и плановый период.</w:t>
      </w:r>
    </w:p>
    <w:p w:rsidR="00230958" w:rsidRPr="006472F0" w:rsidRDefault="00230958" w:rsidP="00A267D2">
      <w:pPr>
        <w:pStyle w:val="Style13"/>
        <w:widowControl/>
        <w:tabs>
          <w:tab w:val="left" w:pos="98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1.</w:t>
      </w:r>
      <w:r w:rsidR="0008312F" w:rsidRPr="006472F0">
        <w:rPr>
          <w:rStyle w:val="FontStyle36"/>
          <w:rFonts w:ascii="Arial" w:hAnsi="Arial" w:cs="Arial"/>
          <w:sz w:val="24"/>
          <w:szCs w:val="24"/>
        </w:rPr>
        <w:t>4</w:t>
      </w:r>
      <w:r w:rsidRPr="006472F0">
        <w:rPr>
          <w:rStyle w:val="FontStyle36"/>
          <w:rFonts w:ascii="Arial" w:hAnsi="Arial" w:cs="Arial"/>
          <w:sz w:val="24"/>
          <w:szCs w:val="24"/>
        </w:rPr>
        <w:t>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В целях обеспечения сис</w:t>
      </w:r>
      <w:r w:rsidR="000065D0" w:rsidRPr="006472F0">
        <w:rPr>
          <w:rStyle w:val="FontStyle36"/>
          <w:rFonts w:ascii="Arial" w:hAnsi="Arial" w:cs="Arial"/>
          <w:sz w:val="24"/>
          <w:szCs w:val="24"/>
        </w:rPr>
        <w:t>тематического мониторинга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качества финансового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0065D0" w:rsidRPr="006472F0">
        <w:rPr>
          <w:rStyle w:val="FontStyle36"/>
          <w:rFonts w:ascii="Arial" w:hAnsi="Arial" w:cs="Arial"/>
          <w:sz w:val="24"/>
          <w:szCs w:val="24"/>
        </w:rPr>
        <w:t>менеджмента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оценка качества проводится за отчетный финансовый год до </w:t>
      </w:r>
      <w:r w:rsidR="006472F0">
        <w:rPr>
          <w:rStyle w:val="FontStyle36"/>
          <w:rFonts w:ascii="Arial" w:hAnsi="Arial" w:cs="Arial"/>
          <w:sz w:val="24"/>
          <w:szCs w:val="24"/>
        </w:rPr>
        <w:t>30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6472F0">
        <w:rPr>
          <w:rStyle w:val="FontStyle36"/>
          <w:rFonts w:ascii="Arial" w:hAnsi="Arial" w:cs="Arial"/>
          <w:sz w:val="24"/>
          <w:szCs w:val="24"/>
        </w:rPr>
        <w:t>ноября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года,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03186" w:rsidRPr="006472F0">
        <w:rPr>
          <w:rStyle w:val="FontStyle36"/>
          <w:rFonts w:ascii="Arial" w:hAnsi="Arial" w:cs="Arial"/>
          <w:sz w:val="24"/>
          <w:szCs w:val="24"/>
        </w:rPr>
        <w:t>следующего за отчетным, начиная с отчетного периода за 202</w:t>
      </w:r>
      <w:r w:rsidR="006472F0">
        <w:rPr>
          <w:rStyle w:val="FontStyle36"/>
          <w:rFonts w:ascii="Arial" w:hAnsi="Arial" w:cs="Arial"/>
          <w:sz w:val="24"/>
          <w:szCs w:val="24"/>
        </w:rPr>
        <w:t>0</w:t>
      </w:r>
      <w:r w:rsidR="00D03186" w:rsidRPr="006472F0">
        <w:rPr>
          <w:rStyle w:val="FontStyle36"/>
          <w:rFonts w:ascii="Arial" w:hAnsi="Arial" w:cs="Arial"/>
          <w:sz w:val="24"/>
          <w:szCs w:val="24"/>
        </w:rPr>
        <w:t xml:space="preserve"> год. </w:t>
      </w:r>
    </w:p>
    <w:p w:rsidR="00230958" w:rsidRPr="006472F0" w:rsidRDefault="00230958" w:rsidP="00A267D2">
      <w:pPr>
        <w:pStyle w:val="Style12"/>
        <w:widowControl/>
        <w:spacing w:before="5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1.6 Оценка качества финансового менеджмента проводится на основании данных </w:t>
      </w:r>
      <w:r w:rsidR="00D24323" w:rsidRPr="006472F0">
        <w:rPr>
          <w:rStyle w:val="FontStyle36"/>
          <w:rFonts w:ascii="Arial" w:hAnsi="Arial" w:cs="Arial"/>
          <w:sz w:val="24"/>
          <w:szCs w:val="24"/>
        </w:rPr>
        <w:t xml:space="preserve">главного администратора </w:t>
      </w:r>
      <w:r w:rsidRPr="006472F0">
        <w:rPr>
          <w:rStyle w:val="FontStyle36"/>
          <w:rFonts w:ascii="Arial" w:hAnsi="Arial" w:cs="Arial"/>
          <w:sz w:val="24"/>
          <w:szCs w:val="24"/>
        </w:rPr>
        <w:t>в соответствии с утвержденн</w:t>
      </w:r>
      <w:r w:rsidR="001D2A0A" w:rsidRPr="006472F0">
        <w:rPr>
          <w:rStyle w:val="FontStyle36"/>
          <w:rFonts w:ascii="Arial" w:hAnsi="Arial" w:cs="Arial"/>
          <w:sz w:val="24"/>
          <w:szCs w:val="24"/>
        </w:rPr>
        <w:t>ой</w:t>
      </w:r>
      <w:r w:rsidR="003F1B22" w:rsidRPr="006472F0">
        <w:rPr>
          <w:rStyle w:val="FontStyle36"/>
          <w:rFonts w:ascii="Arial" w:hAnsi="Arial" w:cs="Arial"/>
          <w:sz w:val="24"/>
          <w:szCs w:val="24"/>
        </w:rPr>
        <w:t xml:space="preserve"> настоящим приказом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Методикой </w:t>
      </w:r>
      <w:r w:rsidR="003F1B22" w:rsidRPr="006472F0">
        <w:rPr>
          <w:rStyle w:val="FontStyle36"/>
          <w:rFonts w:ascii="Arial" w:hAnsi="Arial" w:cs="Arial"/>
          <w:sz w:val="24"/>
          <w:szCs w:val="24"/>
        </w:rPr>
        <w:t xml:space="preserve">расчета и анализа значений показателей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D24323" w:rsidRPr="006472F0">
        <w:rPr>
          <w:rStyle w:val="FontStyle36"/>
          <w:rFonts w:ascii="Arial" w:hAnsi="Arial" w:cs="Arial"/>
          <w:sz w:val="24"/>
          <w:szCs w:val="24"/>
        </w:rPr>
        <w:t xml:space="preserve">главного администратора </w:t>
      </w:r>
      <w:r w:rsidR="003F1B22" w:rsidRPr="006472F0">
        <w:rPr>
          <w:rStyle w:val="FontStyle36"/>
          <w:rFonts w:ascii="Arial" w:hAnsi="Arial" w:cs="Arial"/>
          <w:sz w:val="24"/>
          <w:szCs w:val="24"/>
        </w:rPr>
        <w:t xml:space="preserve">средств бюджета </w:t>
      </w:r>
      <w:proofErr w:type="spellStart"/>
      <w:r w:rsidR="00ED09FD" w:rsidRPr="006472F0">
        <w:rPr>
          <w:rFonts w:ascii="Arial" w:hAnsi="Arial" w:cs="Arial"/>
        </w:rPr>
        <w:t>Большереченского</w:t>
      </w:r>
      <w:proofErr w:type="spellEnd"/>
      <w:r w:rsidR="00ED09FD" w:rsidRPr="006472F0">
        <w:rPr>
          <w:rFonts w:ascii="Arial" w:hAnsi="Arial" w:cs="Arial"/>
        </w:rPr>
        <w:t xml:space="preserve"> городского</w:t>
      </w:r>
      <w:r w:rsidR="00D24323" w:rsidRPr="006472F0">
        <w:rPr>
          <w:rFonts w:ascii="Arial" w:hAnsi="Arial" w:cs="Arial"/>
        </w:rPr>
        <w:t xml:space="preserve"> поселения </w:t>
      </w:r>
      <w:r w:rsidRPr="006472F0">
        <w:rPr>
          <w:rStyle w:val="FontStyle36"/>
          <w:rFonts w:ascii="Arial" w:hAnsi="Arial" w:cs="Arial"/>
          <w:sz w:val="24"/>
          <w:szCs w:val="24"/>
        </w:rPr>
        <w:t>(далее - Методика) по показателям, представленным в приложении № 1 к Методике.</w:t>
      </w:r>
    </w:p>
    <w:p w:rsidR="00230958" w:rsidRPr="006472F0" w:rsidRDefault="001C20BC" w:rsidP="00A267D2">
      <w:pPr>
        <w:pStyle w:val="Style12"/>
        <w:widowControl/>
        <w:spacing w:before="5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1.</w:t>
      </w:r>
      <w:r w:rsidR="0078555E" w:rsidRPr="006472F0">
        <w:rPr>
          <w:rStyle w:val="FontStyle36"/>
          <w:rFonts w:ascii="Arial" w:hAnsi="Arial" w:cs="Arial"/>
          <w:sz w:val="24"/>
          <w:szCs w:val="24"/>
        </w:rPr>
        <w:t>7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. </w:t>
      </w:r>
      <w:r w:rsidR="00D24323" w:rsidRPr="006472F0">
        <w:rPr>
          <w:rStyle w:val="FontStyle36"/>
          <w:rFonts w:ascii="Arial" w:hAnsi="Arial" w:cs="Arial"/>
          <w:sz w:val="24"/>
          <w:szCs w:val="24"/>
        </w:rPr>
        <w:t>Главный</w:t>
      </w:r>
      <w:r w:rsidR="00526392" w:rsidRP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в соответствии с перечнем показателей, указанных в приложении 1 к Методике, представля</w:t>
      </w:r>
      <w:r w:rsidR="00097E30" w:rsidRPr="006472F0">
        <w:rPr>
          <w:rStyle w:val="FontStyle36"/>
          <w:rFonts w:ascii="Arial" w:hAnsi="Arial" w:cs="Arial"/>
          <w:sz w:val="24"/>
          <w:szCs w:val="24"/>
        </w:rPr>
        <w:t>е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т </w:t>
      </w:r>
      <w:r w:rsidR="00097E30" w:rsidRPr="006472F0">
        <w:rPr>
          <w:rStyle w:val="FontStyle36"/>
          <w:rFonts w:ascii="Arial" w:hAnsi="Arial" w:cs="Arial"/>
          <w:sz w:val="24"/>
          <w:szCs w:val="24"/>
        </w:rPr>
        <w:t>главному специалисту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информацию, необходимую для оценки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качества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финансового менеджмента в срок до 1</w:t>
      </w:r>
      <w:r w:rsidR="006472F0">
        <w:rPr>
          <w:rStyle w:val="FontStyle36"/>
          <w:rFonts w:ascii="Arial" w:hAnsi="Arial" w:cs="Arial"/>
          <w:sz w:val="24"/>
          <w:szCs w:val="24"/>
        </w:rPr>
        <w:t>5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6472F0">
        <w:rPr>
          <w:rStyle w:val="FontStyle36"/>
          <w:rFonts w:ascii="Arial" w:hAnsi="Arial" w:cs="Arial"/>
          <w:sz w:val="24"/>
          <w:szCs w:val="24"/>
        </w:rPr>
        <w:t>ноября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года, следующего за отчетным, по форме, приведенной в приложении № 2 к Методике.</w:t>
      </w:r>
    </w:p>
    <w:p w:rsidR="00230958" w:rsidRPr="006472F0" w:rsidRDefault="0078555E" w:rsidP="00A267D2">
      <w:pPr>
        <w:pStyle w:val="Style13"/>
        <w:widowControl/>
        <w:tabs>
          <w:tab w:val="left" w:pos="567"/>
          <w:tab w:val="left" w:pos="97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1.8</w:t>
      </w:r>
      <w:r w:rsidR="00040BB0" w:rsidRPr="006472F0">
        <w:rPr>
          <w:rStyle w:val="FontStyle36"/>
          <w:rFonts w:ascii="Arial" w:hAnsi="Arial" w:cs="Arial"/>
          <w:sz w:val="24"/>
          <w:szCs w:val="24"/>
        </w:rPr>
        <w:t xml:space="preserve">. Ответственные лица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вправе проводить проверку представляемой информации, получать в этих целях подтверждающие документы и материалы.</w:t>
      </w:r>
    </w:p>
    <w:p w:rsidR="00230958" w:rsidRPr="006472F0" w:rsidRDefault="00230958" w:rsidP="00A267D2">
      <w:pPr>
        <w:pStyle w:val="Style13"/>
        <w:widowControl/>
        <w:tabs>
          <w:tab w:val="left" w:pos="1118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1.</w:t>
      </w:r>
      <w:r w:rsidR="0078555E" w:rsidRPr="006472F0">
        <w:rPr>
          <w:rStyle w:val="FontStyle36"/>
          <w:rFonts w:ascii="Arial" w:hAnsi="Arial" w:cs="Arial"/>
          <w:sz w:val="24"/>
          <w:szCs w:val="24"/>
        </w:rPr>
        <w:t>9</w:t>
      </w:r>
      <w:r w:rsidRPr="006472F0">
        <w:rPr>
          <w:rStyle w:val="FontStyle36"/>
          <w:rFonts w:ascii="Arial" w:hAnsi="Arial" w:cs="Arial"/>
          <w:sz w:val="24"/>
          <w:szCs w:val="24"/>
        </w:rPr>
        <w:t>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Для проведения оценки качества финансово</w:t>
      </w:r>
      <w:r w:rsidR="00BE4550" w:rsidRPr="006472F0">
        <w:rPr>
          <w:rStyle w:val="FontStyle36"/>
          <w:rFonts w:ascii="Arial" w:hAnsi="Arial" w:cs="Arial"/>
          <w:sz w:val="24"/>
          <w:szCs w:val="24"/>
        </w:rPr>
        <w:t xml:space="preserve">го менеджмента используются </w:t>
      </w:r>
      <w:r w:rsidRPr="006472F0">
        <w:rPr>
          <w:rStyle w:val="FontStyle36"/>
          <w:rFonts w:ascii="Arial" w:hAnsi="Arial" w:cs="Arial"/>
          <w:sz w:val="24"/>
          <w:szCs w:val="24"/>
        </w:rPr>
        <w:t>следующие источники информации:</w:t>
      </w:r>
    </w:p>
    <w:p w:rsidR="00230958" w:rsidRPr="006472F0" w:rsidRDefault="00097E30" w:rsidP="00A267D2">
      <w:pPr>
        <w:pStyle w:val="Style13"/>
        <w:widowControl/>
        <w:tabs>
          <w:tab w:val="left" w:pos="850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-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годовой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отчет главн</w:t>
      </w:r>
      <w:r w:rsidRPr="006472F0">
        <w:rPr>
          <w:rStyle w:val="FontStyle36"/>
          <w:rFonts w:ascii="Arial" w:hAnsi="Arial" w:cs="Arial"/>
          <w:sz w:val="24"/>
          <w:szCs w:val="24"/>
        </w:rPr>
        <w:t>ого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>администратора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;</w:t>
      </w:r>
    </w:p>
    <w:p w:rsidR="00230958" w:rsidRPr="006472F0" w:rsidRDefault="0075574D" w:rsidP="00A267D2">
      <w:pPr>
        <w:pStyle w:val="Style13"/>
        <w:widowControl/>
        <w:tabs>
          <w:tab w:val="left" w:pos="682"/>
          <w:tab w:val="left" w:pos="993"/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-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результаты проведенных в течение отчетного периода (год) контрольно-ревизионных мероприятий;</w:t>
      </w:r>
    </w:p>
    <w:p w:rsidR="00230958" w:rsidRPr="006472F0" w:rsidRDefault="00230958" w:rsidP="00A267D2">
      <w:pPr>
        <w:pStyle w:val="Style13"/>
        <w:widowControl/>
        <w:numPr>
          <w:ilvl w:val="0"/>
          <w:numId w:val="5"/>
        </w:numPr>
        <w:tabs>
          <w:tab w:val="left" w:pos="691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иные документы и материалы.</w:t>
      </w:r>
    </w:p>
    <w:p w:rsidR="003726A5" w:rsidRPr="006472F0" w:rsidRDefault="003726A5" w:rsidP="003726A5">
      <w:pPr>
        <w:pStyle w:val="Style12"/>
        <w:widowControl/>
        <w:spacing w:before="5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Главный специалист </w:t>
      </w:r>
      <w:r w:rsidR="00DE7727" w:rsidRPr="006472F0">
        <w:rPr>
          <w:rStyle w:val="FontStyle36"/>
          <w:rFonts w:ascii="Arial" w:hAnsi="Arial" w:cs="Arial"/>
          <w:sz w:val="24"/>
          <w:szCs w:val="24"/>
        </w:rPr>
        <w:t>обеспечивает направление результатов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проведенной оценки качества финансового менеджмента главного </w:t>
      </w:r>
      <w:r w:rsidR="00EA6616" w:rsidRPr="006472F0">
        <w:rPr>
          <w:rStyle w:val="FontStyle36"/>
          <w:rFonts w:ascii="Arial" w:hAnsi="Arial" w:cs="Arial"/>
          <w:sz w:val="24"/>
          <w:szCs w:val="24"/>
        </w:rPr>
        <w:t>администратора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за отчетный период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E7727" w:rsidRPr="006472F0">
        <w:rPr>
          <w:rStyle w:val="FontStyle36"/>
          <w:rFonts w:ascii="Arial" w:hAnsi="Arial" w:cs="Arial"/>
          <w:sz w:val="24"/>
          <w:szCs w:val="24"/>
        </w:rPr>
        <w:t>до главного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E7727" w:rsidRPr="006472F0">
        <w:rPr>
          <w:rStyle w:val="FontStyle36"/>
          <w:rFonts w:ascii="Arial" w:hAnsi="Arial" w:cs="Arial"/>
          <w:sz w:val="24"/>
          <w:szCs w:val="24"/>
        </w:rPr>
        <w:t>администратора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 по форме согласно приложению № 3 к Методике.</w:t>
      </w:r>
    </w:p>
    <w:p w:rsidR="003726A5" w:rsidRPr="006472F0" w:rsidRDefault="00C92147" w:rsidP="003726A5">
      <w:pPr>
        <w:pStyle w:val="Style12"/>
        <w:widowControl/>
        <w:spacing w:before="5" w:line="240" w:lineRule="auto"/>
        <w:ind w:firstLine="709"/>
        <w:rPr>
          <w:rFonts w:ascii="Arial" w:hAnsi="Arial" w:cs="Arial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1.1</w:t>
      </w:r>
      <w:r w:rsidR="003726A5" w:rsidRPr="006472F0">
        <w:rPr>
          <w:rStyle w:val="FontStyle36"/>
          <w:rFonts w:ascii="Arial" w:hAnsi="Arial" w:cs="Arial"/>
          <w:sz w:val="24"/>
          <w:szCs w:val="24"/>
        </w:rPr>
        <w:t>0</w:t>
      </w:r>
      <w:r w:rsidR="00EA6616" w:rsidRPr="006472F0">
        <w:rPr>
          <w:rStyle w:val="FontStyle36"/>
          <w:rFonts w:ascii="Arial" w:hAnsi="Arial" w:cs="Arial"/>
          <w:sz w:val="24"/>
          <w:szCs w:val="24"/>
        </w:rPr>
        <w:t xml:space="preserve">. </w:t>
      </w:r>
      <w:r w:rsidR="003726A5" w:rsidRPr="006472F0">
        <w:rPr>
          <w:rFonts w:ascii="Arial" w:hAnsi="Arial" w:cs="Arial"/>
        </w:rPr>
        <w:t xml:space="preserve">Результаты мониторинга размещаются на официальном сайте </w:t>
      </w:r>
      <w:r w:rsidR="003726A5" w:rsidRPr="006472F0">
        <w:rPr>
          <w:rFonts w:ascii="Arial" w:hAnsi="Arial" w:cs="Arial"/>
        </w:rPr>
        <w:br/>
      </w:r>
      <w:proofErr w:type="spellStart"/>
      <w:r w:rsidR="00ED09FD" w:rsidRPr="006472F0">
        <w:rPr>
          <w:rFonts w:ascii="Arial" w:eastAsia="Times New Roman" w:hAnsi="Arial" w:cs="Arial"/>
        </w:rPr>
        <w:t>Большереченского</w:t>
      </w:r>
      <w:proofErr w:type="spellEnd"/>
      <w:r w:rsidR="00ED09FD" w:rsidRPr="006472F0">
        <w:rPr>
          <w:rFonts w:ascii="Arial" w:eastAsia="Times New Roman" w:hAnsi="Arial" w:cs="Arial"/>
        </w:rPr>
        <w:t xml:space="preserve"> городского</w:t>
      </w:r>
      <w:r w:rsidR="003726A5" w:rsidRPr="006472F0">
        <w:rPr>
          <w:rFonts w:ascii="Arial" w:eastAsia="Times New Roman" w:hAnsi="Arial" w:cs="Arial"/>
        </w:rPr>
        <w:t xml:space="preserve"> поселения  в информационно-телекоммуникационной сети «Интернет» </w:t>
      </w:r>
      <w:r w:rsidR="003726A5" w:rsidRPr="006472F0">
        <w:rPr>
          <w:rFonts w:ascii="Arial" w:hAnsi="Arial" w:cs="Arial"/>
        </w:rPr>
        <w:t>в течение двух недель со дня формирования отчёта о результатах мониторинга.</w:t>
      </w:r>
    </w:p>
    <w:p w:rsidR="00051840" w:rsidRPr="006472F0" w:rsidRDefault="00A267D2" w:rsidP="00051840">
      <w:pPr>
        <w:suppressAutoHyphens/>
        <w:jc w:val="right"/>
        <w:rPr>
          <w:rFonts w:ascii="Arial" w:hAnsi="Arial" w:cs="Arial"/>
        </w:rPr>
      </w:pPr>
      <w:r w:rsidRPr="006472F0">
        <w:rPr>
          <w:rFonts w:ascii="Arial" w:hAnsi="Arial" w:cs="Arial"/>
        </w:rPr>
        <w:br w:type="page"/>
      </w:r>
      <w:r w:rsidR="003726A5" w:rsidRPr="006472F0">
        <w:rPr>
          <w:rFonts w:ascii="Arial" w:hAnsi="Arial" w:cs="Arial"/>
        </w:rPr>
        <w:lastRenderedPageBreak/>
        <w:t>Приложение №2</w:t>
      </w:r>
    </w:p>
    <w:p w:rsidR="00051840" w:rsidRPr="006472F0" w:rsidRDefault="00051840" w:rsidP="006472F0">
      <w:pPr>
        <w:suppressAutoHyphens/>
        <w:jc w:val="right"/>
        <w:rPr>
          <w:rFonts w:ascii="Arial" w:hAnsi="Arial" w:cs="Arial"/>
        </w:rPr>
      </w:pPr>
      <w:r w:rsidRPr="006472F0">
        <w:rPr>
          <w:rFonts w:ascii="Arial" w:hAnsi="Arial" w:cs="Arial"/>
        </w:rPr>
        <w:t xml:space="preserve">к постановлению </w:t>
      </w:r>
      <w:r w:rsidR="00526392" w:rsidRPr="006472F0">
        <w:rPr>
          <w:rFonts w:ascii="Arial" w:hAnsi="Arial" w:cs="Arial"/>
        </w:rPr>
        <w:t xml:space="preserve">от </w:t>
      </w:r>
      <w:r w:rsidR="006472F0">
        <w:rPr>
          <w:rFonts w:ascii="Arial" w:hAnsi="Arial" w:cs="Arial"/>
        </w:rPr>
        <w:t>15</w:t>
      </w:r>
      <w:r w:rsidRPr="006472F0">
        <w:rPr>
          <w:rFonts w:ascii="Arial" w:hAnsi="Arial" w:cs="Arial"/>
        </w:rPr>
        <w:t>.</w:t>
      </w:r>
      <w:r w:rsidR="006472F0">
        <w:rPr>
          <w:rFonts w:ascii="Arial" w:hAnsi="Arial" w:cs="Arial"/>
        </w:rPr>
        <w:t>10</w:t>
      </w:r>
      <w:r w:rsidRPr="006472F0">
        <w:rPr>
          <w:rFonts w:ascii="Arial" w:hAnsi="Arial" w:cs="Arial"/>
        </w:rPr>
        <w:t>.20</w:t>
      </w:r>
      <w:r w:rsidR="00B66BB7" w:rsidRPr="006472F0">
        <w:rPr>
          <w:rFonts w:ascii="Arial" w:hAnsi="Arial" w:cs="Arial"/>
        </w:rPr>
        <w:t>2</w:t>
      </w:r>
      <w:r w:rsidR="006472F0">
        <w:rPr>
          <w:rFonts w:ascii="Arial" w:hAnsi="Arial" w:cs="Arial"/>
        </w:rPr>
        <w:t>1</w:t>
      </w:r>
      <w:r w:rsidRPr="006472F0">
        <w:rPr>
          <w:rFonts w:ascii="Arial" w:hAnsi="Arial" w:cs="Arial"/>
        </w:rPr>
        <w:t xml:space="preserve"> № </w:t>
      </w:r>
      <w:r w:rsidR="006472F0">
        <w:rPr>
          <w:rFonts w:ascii="Arial" w:hAnsi="Arial" w:cs="Arial"/>
        </w:rPr>
        <w:t>96</w:t>
      </w:r>
    </w:p>
    <w:p w:rsidR="005B6BC4" w:rsidRPr="006472F0" w:rsidRDefault="005B6BC4" w:rsidP="00051840">
      <w:pPr>
        <w:suppressAutoHyphens/>
        <w:jc w:val="right"/>
        <w:rPr>
          <w:rStyle w:val="FontStyle43"/>
          <w:rFonts w:ascii="Arial" w:hAnsi="Arial" w:cs="Arial"/>
          <w:sz w:val="24"/>
          <w:szCs w:val="24"/>
        </w:rPr>
      </w:pPr>
    </w:p>
    <w:p w:rsidR="005B6BC4" w:rsidRPr="006472F0" w:rsidRDefault="005B6BC4" w:rsidP="00A267D2">
      <w:pPr>
        <w:pStyle w:val="Style10"/>
        <w:widowControl/>
        <w:spacing w:before="82" w:line="240" w:lineRule="auto"/>
        <w:ind w:firstLine="709"/>
        <w:jc w:val="right"/>
        <w:rPr>
          <w:rStyle w:val="FontStyle43"/>
          <w:rFonts w:ascii="Arial" w:hAnsi="Arial" w:cs="Arial"/>
          <w:sz w:val="24"/>
          <w:szCs w:val="24"/>
        </w:rPr>
      </w:pPr>
    </w:p>
    <w:p w:rsidR="005B6BC4" w:rsidRPr="006472F0" w:rsidRDefault="00230958" w:rsidP="00A267D2">
      <w:pPr>
        <w:pStyle w:val="Style10"/>
        <w:widowControl/>
        <w:spacing w:before="82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 xml:space="preserve">МЕТОДИКА </w:t>
      </w:r>
    </w:p>
    <w:p w:rsidR="00230958" w:rsidRPr="006472F0" w:rsidRDefault="005B6BC4" w:rsidP="00A267D2">
      <w:pPr>
        <w:pStyle w:val="Style10"/>
        <w:widowControl/>
        <w:spacing w:before="82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 xml:space="preserve">расчета и </w:t>
      </w:r>
      <w:r w:rsidR="00363363" w:rsidRPr="006472F0">
        <w:rPr>
          <w:rStyle w:val="FontStyle43"/>
          <w:rFonts w:ascii="Arial" w:hAnsi="Arial" w:cs="Arial"/>
          <w:sz w:val="24"/>
          <w:szCs w:val="24"/>
        </w:rPr>
        <w:t>оценки</w:t>
      </w:r>
      <w:r w:rsidR="004B2DA1" w:rsidRPr="006472F0">
        <w:rPr>
          <w:rStyle w:val="FontStyle43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43"/>
          <w:rFonts w:ascii="Arial" w:hAnsi="Arial" w:cs="Arial"/>
          <w:sz w:val="24"/>
          <w:szCs w:val="24"/>
        </w:rPr>
        <w:t xml:space="preserve">показателей </w:t>
      </w:r>
      <w:r w:rsidR="00230958" w:rsidRPr="006472F0">
        <w:rPr>
          <w:rStyle w:val="FontStyle43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3726A5" w:rsidRPr="006472F0">
        <w:rPr>
          <w:rStyle w:val="FontStyle43"/>
          <w:rFonts w:ascii="Arial" w:hAnsi="Arial" w:cs="Arial"/>
          <w:sz w:val="24"/>
          <w:szCs w:val="24"/>
        </w:rPr>
        <w:t>главного администратора средств бюджета</w:t>
      </w:r>
      <w:r w:rsidR="006472F0">
        <w:rPr>
          <w:rStyle w:val="FontStyle43"/>
          <w:rFonts w:ascii="Arial" w:hAnsi="Arial" w:cs="Arial"/>
          <w:sz w:val="24"/>
          <w:szCs w:val="24"/>
        </w:rPr>
        <w:t xml:space="preserve"> </w:t>
      </w:r>
      <w:proofErr w:type="spellStart"/>
      <w:r w:rsidR="00ED09FD" w:rsidRPr="006472F0">
        <w:rPr>
          <w:rStyle w:val="FontStyle43"/>
          <w:rFonts w:ascii="Arial" w:hAnsi="Arial" w:cs="Arial"/>
          <w:sz w:val="24"/>
          <w:szCs w:val="24"/>
        </w:rPr>
        <w:t>Большереченского</w:t>
      </w:r>
      <w:proofErr w:type="spellEnd"/>
      <w:r w:rsidR="00ED09FD" w:rsidRPr="006472F0">
        <w:rPr>
          <w:rStyle w:val="FontStyle43"/>
          <w:rFonts w:ascii="Arial" w:hAnsi="Arial" w:cs="Arial"/>
          <w:sz w:val="24"/>
          <w:szCs w:val="24"/>
        </w:rPr>
        <w:t xml:space="preserve"> городского</w:t>
      </w:r>
      <w:r w:rsidR="003726A5" w:rsidRPr="006472F0">
        <w:rPr>
          <w:rStyle w:val="FontStyle43"/>
          <w:rFonts w:ascii="Arial" w:hAnsi="Arial" w:cs="Arial"/>
          <w:sz w:val="24"/>
          <w:szCs w:val="24"/>
        </w:rPr>
        <w:t xml:space="preserve"> поселения </w:t>
      </w:r>
    </w:p>
    <w:p w:rsidR="00230958" w:rsidRPr="006472F0" w:rsidRDefault="00230958" w:rsidP="00A267D2">
      <w:pPr>
        <w:pStyle w:val="Style10"/>
        <w:widowControl/>
        <w:spacing w:line="240" w:lineRule="auto"/>
        <w:ind w:firstLine="709"/>
        <w:jc w:val="left"/>
        <w:rPr>
          <w:rFonts w:ascii="Arial" w:hAnsi="Arial" w:cs="Arial"/>
        </w:rPr>
      </w:pPr>
    </w:p>
    <w:p w:rsidR="00230958" w:rsidRPr="006472F0" w:rsidRDefault="00230958" w:rsidP="00A267D2">
      <w:pPr>
        <w:pStyle w:val="Style10"/>
        <w:widowControl/>
        <w:spacing w:before="53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1. Общие положения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Fonts w:ascii="Arial" w:hAnsi="Arial" w:cs="Arial"/>
        </w:rPr>
      </w:pPr>
    </w:p>
    <w:p w:rsidR="00230958" w:rsidRPr="006472F0" w:rsidRDefault="00230958" w:rsidP="00A267D2">
      <w:pPr>
        <w:pStyle w:val="Style12"/>
        <w:widowControl/>
        <w:spacing w:before="34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Методика </w:t>
      </w:r>
      <w:r w:rsidR="005B6BC4" w:rsidRPr="006472F0">
        <w:rPr>
          <w:rStyle w:val="FontStyle36"/>
          <w:rFonts w:ascii="Arial" w:hAnsi="Arial" w:cs="Arial"/>
          <w:sz w:val="24"/>
          <w:szCs w:val="24"/>
        </w:rPr>
        <w:t>расче</w:t>
      </w:r>
      <w:r w:rsidR="00D45C72" w:rsidRPr="006472F0">
        <w:rPr>
          <w:rStyle w:val="FontStyle36"/>
          <w:rFonts w:ascii="Arial" w:hAnsi="Arial" w:cs="Arial"/>
          <w:sz w:val="24"/>
          <w:szCs w:val="24"/>
        </w:rPr>
        <w:t xml:space="preserve">та и </w:t>
      </w:r>
      <w:r w:rsidR="00363363" w:rsidRPr="006472F0">
        <w:rPr>
          <w:rStyle w:val="FontStyle36"/>
          <w:rFonts w:ascii="Arial" w:hAnsi="Arial" w:cs="Arial"/>
          <w:sz w:val="24"/>
          <w:szCs w:val="24"/>
        </w:rPr>
        <w:t>оценки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45C72" w:rsidRPr="006472F0">
        <w:rPr>
          <w:rStyle w:val="FontStyle36"/>
          <w:rFonts w:ascii="Arial" w:hAnsi="Arial" w:cs="Arial"/>
          <w:sz w:val="24"/>
          <w:szCs w:val="24"/>
        </w:rPr>
        <w:t>показателей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3726A5" w:rsidRPr="006472F0">
        <w:rPr>
          <w:rStyle w:val="FontStyle39"/>
          <w:rFonts w:ascii="Arial" w:hAnsi="Arial" w:cs="Arial"/>
          <w:sz w:val="24"/>
          <w:szCs w:val="24"/>
        </w:rPr>
        <w:t>главного администратора средств бюджета</w:t>
      </w:r>
      <w:r w:rsidR="00526392" w:rsidRPr="006472F0">
        <w:rPr>
          <w:rStyle w:val="FontStyle39"/>
          <w:rFonts w:ascii="Arial" w:hAnsi="Arial" w:cs="Arial"/>
          <w:sz w:val="24"/>
          <w:szCs w:val="24"/>
        </w:rPr>
        <w:t xml:space="preserve"> </w:t>
      </w:r>
      <w:proofErr w:type="spellStart"/>
      <w:r w:rsidR="00ED09FD" w:rsidRPr="006472F0">
        <w:rPr>
          <w:rFonts w:ascii="Arial" w:hAnsi="Arial" w:cs="Arial"/>
        </w:rPr>
        <w:t>Большереченского</w:t>
      </w:r>
      <w:proofErr w:type="spellEnd"/>
      <w:r w:rsidR="00ED09FD" w:rsidRPr="006472F0">
        <w:rPr>
          <w:rFonts w:ascii="Arial" w:hAnsi="Arial" w:cs="Arial"/>
        </w:rPr>
        <w:t xml:space="preserve"> городского</w:t>
      </w:r>
      <w:r w:rsidR="003726A5" w:rsidRPr="006472F0">
        <w:rPr>
          <w:rFonts w:ascii="Arial" w:hAnsi="Arial" w:cs="Arial"/>
        </w:rPr>
        <w:t xml:space="preserve"> поселения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(далее - Методика) определяет состав показателей, характеризующих качество финансового менеджмента, а также алгоритм </w:t>
      </w:r>
      <w:r w:rsidR="00D9284D" w:rsidRPr="006472F0">
        <w:rPr>
          <w:rStyle w:val="FontStyle36"/>
          <w:rFonts w:ascii="Arial" w:hAnsi="Arial" w:cs="Arial"/>
          <w:sz w:val="24"/>
          <w:szCs w:val="24"/>
        </w:rPr>
        <w:t>оценки</w:t>
      </w:r>
      <w:r w:rsidR="006472F0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качества финансового менеджмента </w:t>
      </w:r>
      <w:r w:rsidR="003726A5" w:rsidRPr="006472F0">
        <w:rPr>
          <w:rStyle w:val="FontStyle36"/>
          <w:rFonts w:ascii="Arial" w:hAnsi="Arial" w:cs="Arial"/>
          <w:sz w:val="24"/>
          <w:szCs w:val="24"/>
        </w:rPr>
        <w:t>главного администратора</w:t>
      </w:r>
      <w:r w:rsidRPr="006472F0">
        <w:rPr>
          <w:rStyle w:val="FontStyle36"/>
          <w:rFonts w:ascii="Arial" w:hAnsi="Arial" w:cs="Arial"/>
          <w:sz w:val="24"/>
          <w:szCs w:val="24"/>
        </w:rPr>
        <w:t>.</w:t>
      </w:r>
    </w:p>
    <w:p w:rsidR="00230958" w:rsidRPr="006472F0" w:rsidRDefault="00230958" w:rsidP="00A267D2">
      <w:pPr>
        <w:pStyle w:val="Style10"/>
        <w:widowControl/>
        <w:spacing w:line="240" w:lineRule="auto"/>
        <w:ind w:right="2117" w:firstLine="709"/>
        <w:rPr>
          <w:rFonts w:ascii="Arial" w:hAnsi="Arial" w:cs="Arial"/>
        </w:rPr>
      </w:pPr>
    </w:p>
    <w:p w:rsidR="00230958" w:rsidRPr="006472F0" w:rsidRDefault="00230958" w:rsidP="003726A5">
      <w:pPr>
        <w:pStyle w:val="Style10"/>
        <w:widowControl/>
        <w:spacing w:before="34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 xml:space="preserve">2. Показатели качества финансового менеджмента </w:t>
      </w:r>
      <w:r w:rsidR="003726A5" w:rsidRPr="006472F0">
        <w:rPr>
          <w:rStyle w:val="FontStyle43"/>
          <w:rFonts w:ascii="Arial" w:hAnsi="Arial" w:cs="Arial"/>
          <w:sz w:val="24"/>
          <w:szCs w:val="24"/>
        </w:rPr>
        <w:t>главного администратора</w:t>
      </w:r>
    </w:p>
    <w:p w:rsidR="003726A5" w:rsidRPr="006472F0" w:rsidRDefault="003726A5" w:rsidP="003726A5">
      <w:pPr>
        <w:pStyle w:val="Style10"/>
        <w:widowControl/>
        <w:spacing w:before="34" w:line="240" w:lineRule="auto"/>
        <w:ind w:firstLine="709"/>
        <w:rPr>
          <w:rFonts w:ascii="Arial" w:hAnsi="Arial" w:cs="Arial"/>
        </w:rPr>
      </w:pPr>
    </w:p>
    <w:p w:rsidR="00230958" w:rsidRPr="006472F0" w:rsidRDefault="00230958" w:rsidP="00A267D2">
      <w:pPr>
        <w:pStyle w:val="Style12"/>
        <w:widowControl/>
        <w:spacing w:before="29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2.1. Оценка качества финансового менеджмента производится по следующим направлениям:</w:t>
      </w:r>
    </w:p>
    <w:p w:rsidR="00230958" w:rsidRPr="006472F0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оценка механизмов планирования </w:t>
      </w:r>
      <w:r w:rsidR="00A003E2" w:rsidRPr="006472F0">
        <w:rPr>
          <w:rStyle w:val="FontStyle36"/>
          <w:rFonts w:ascii="Arial" w:hAnsi="Arial" w:cs="Arial"/>
          <w:sz w:val="24"/>
          <w:szCs w:val="24"/>
        </w:rPr>
        <w:t xml:space="preserve">доходов и </w:t>
      </w:r>
      <w:r w:rsidRPr="006472F0">
        <w:rPr>
          <w:rStyle w:val="FontStyle36"/>
          <w:rFonts w:ascii="Arial" w:hAnsi="Arial" w:cs="Arial"/>
          <w:sz w:val="24"/>
          <w:szCs w:val="24"/>
        </w:rPr>
        <w:t>расходов бюджета;</w:t>
      </w:r>
    </w:p>
    <w:p w:rsidR="00230958" w:rsidRPr="006472F0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оценка результатов исполнения бюджета в части </w:t>
      </w:r>
      <w:r w:rsidR="00A003E2" w:rsidRPr="006472F0">
        <w:rPr>
          <w:rStyle w:val="FontStyle36"/>
          <w:rFonts w:ascii="Arial" w:hAnsi="Arial" w:cs="Arial"/>
          <w:sz w:val="24"/>
          <w:szCs w:val="24"/>
        </w:rPr>
        <w:t xml:space="preserve">доходов и </w:t>
      </w:r>
      <w:r w:rsidRPr="006472F0">
        <w:rPr>
          <w:rStyle w:val="FontStyle36"/>
          <w:rFonts w:ascii="Arial" w:hAnsi="Arial" w:cs="Arial"/>
          <w:sz w:val="24"/>
          <w:szCs w:val="24"/>
        </w:rPr>
        <w:t>расходов;</w:t>
      </w:r>
    </w:p>
    <w:p w:rsidR="00230958" w:rsidRPr="006472F0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оценка состояния учета и отчетности;</w:t>
      </w:r>
    </w:p>
    <w:p w:rsidR="00230958" w:rsidRPr="006472F0" w:rsidRDefault="00230958" w:rsidP="00A267D2">
      <w:pPr>
        <w:pStyle w:val="Style13"/>
        <w:widowControl/>
        <w:numPr>
          <w:ilvl w:val="0"/>
          <w:numId w:val="7"/>
        </w:numPr>
        <w:tabs>
          <w:tab w:val="left" w:pos="696"/>
        </w:tabs>
        <w:spacing w:line="240" w:lineRule="auto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оценка организации </w:t>
      </w:r>
      <w:r w:rsidR="00F12F12" w:rsidRPr="006472F0">
        <w:rPr>
          <w:rStyle w:val="FontStyle36"/>
          <w:rFonts w:ascii="Arial" w:hAnsi="Arial" w:cs="Arial"/>
          <w:sz w:val="24"/>
          <w:szCs w:val="24"/>
        </w:rPr>
        <w:t>финансового аудита</w:t>
      </w:r>
      <w:r w:rsidRPr="006472F0">
        <w:rPr>
          <w:rStyle w:val="FontStyle36"/>
          <w:rFonts w:ascii="Arial" w:hAnsi="Arial" w:cs="Arial"/>
          <w:sz w:val="24"/>
          <w:szCs w:val="24"/>
        </w:rPr>
        <w:t>.</w:t>
      </w:r>
    </w:p>
    <w:p w:rsidR="00230958" w:rsidRPr="006472F0" w:rsidRDefault="00230958" w:rsidP="00A267D2">
      <w:pPr>
        <w:pStyle w:val="Style15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2.2. Перечень показа</w:t>
      </w:r>
      <w:r w:rsidR="00F84E7F" w:rsidRPr="006472F0">
        <w:rPr>
          <w:rStyle w:val="FontStyle36"/>
          <w:rFonts w:ascii="Arial" w:hAnsi="Arial" w:cs="Arial"/>
          <w:sz w:val="24"/>
          <w:szCs w:val="24"/>
        </w:rPr>
        <w:t>телей</w:t>
      </w:r>
      <w:r w:rsidR="00C8411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>оценк</w:t>
      </w:r>
      <w:r w:rsidR="00F84E7F" w:rsidRPr="006472F0">
        <w:rPr>
          <w:rStyle w:val="FontStyle36"/>
          <w:rFonts w:ascii="Arial" w:hAnsi="Arial" w:cs="Arial"/>
          <w:sz w:val="24"/>
          <w:szCs w:val="24"/>
        </w:rPr>
        <w:t>и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качества финансового менеджмента </w:t>
      </w:r>
      <w:r w:rsidR="003726A5" w:rsidRPr="006472F0">
        <w:rPr>
          <w:rStyle w:val="FontStyle36"/>
          <w:rFonts w:ascii="Arial" w:hAnsi="Arial" w:cs="Arial"/>
          <w:sz w:val="24"/>
          <w:szCs w:val="24"/>
        </w:rPr>
        <w:t>главного администратора</w:t>
      </w:r>
      <w:r w:rsidR="00C8411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>приведен в приложении № 1 к Методике.</w:t>
      </w:r>
    </w:p>
    <w:p w:rsidR="00230958" w:rsidRPr="006472F0" w:rsidRDefault="00F12F12" w:rsidP="00A267D2">
      <w:pPr>
        <w:pStyle w:val="Style13"/>
        <w:widowControl/>
        <w:tabs>
          <w:tab w:val="left" w:pos="1075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2.3.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 xml:space="preserve">Перечень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исходных данных для проведе</w:t>
      </w:r>
      <w:r w:rsidR="00EE5976" w:rsidRPr="006472F0">
        <w:rPr>
          <w:rStyle w:val="FontStyle36"/>
          <w:rFonts w:ascii="Arial" w:hAnsi="Arial" w:cs="Arial"/>
          <w:sz w:val="24"/>
          <w:szCs w:val="24"/>
        </w:rPr>
        <w:t xml:space="preserve">ния оценки качества финансового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 xml:space="preserve">менеджмента </w:t>
      </w:r>
      <w:r w:rsidR="003726A5" w:rsidRPr="006472F0">
        <w:rPr>
          <w:rStyle w:val="FontStyle36"/>
          <w:rFonts w:ascii="Arial" w:hAnsi="Arial" w:cs="Arial"/>
          <w:sz w:val="24"/>
          <w:szCs w:val="24"/>
        </w:rPr>
        <w:t xml:space="preserve">главного администратора 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приведен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в приложении 2 к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br/>
        <w:t>Методике.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Исходные данные и единицы измерения (графы 2, 3 приложения № 2 к Методике) определяются исходя из перечня показателей, приведенных в приложении 1 к Методике.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Источники информации, содержащие значения исходных данных, указаны в графе 4 приложения № 2 к Методике.</w:t>
      </w:r>
    </w:p>
    <w:p w:rsidR="00230958" w:rsidRPr="006472F0" w:rsidRDefault="00230958" w:rsidP="00A267D2">
      <w:pPr>
        <w:pStyle w:val="Style12"/>
        <w:widowControl/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Данные в графу 5 приложения № 2 к Методике указанного перечня вносятся главным </w:t>
      </w:r>
      <w:r w:rsidR="00F12F12"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3726A5" w:rsidRPr="006472F0">
        <w:rPr>
          <w:rStyle w:val="FontStyle36"/>
          <w:rFonts w:ascii="Arial" w:hAnsi="Arial" w:cs="Arial"/>
          <w:sz w:val="24"/>
          <w:szCs w:val="24"/>
        </w:rPr>
        <w:t>ом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. В случае если главный </w:t>
      </w:r>
      <w:r w:rsidR="00F12F12"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не располагает необходимыми данными по какому-либо показателю, то в соответствующую ячейку таблицы вписываются слова "нет данных".</w:t>
      </w:r>
    </w:p>
    <w:p w:rsidR="00230958" w:rsidRPr="006472F0" w:rsidRDefault="003726A5" w:rsidP="00A267D2">
      <w:pPr>
        <w:pStyle w:val="Style13"/>
        <w:widowControl/>
        <w:tabs>
          <w:tab w:val="left" w:pos="1075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2.4.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 xml:space="preserve">В случае если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отсутствуют данные, необходимые для расчета конкре</w:t>
      </w:r>
      <w:r w:rsidR="00A1368C" w:rsidRPr="006472F0">
        <w:rPr>
          <w:rStyle w:val="FontStyle36"/>
          <w:rFonts w:ascii="Arial" w:hAnsi="Arial" w:cs="Arial"/>
          <w:sz w:val="24"/>
          <w:szCs w:val="24"/>
        </w:rPr>
        <w:t xml:space="preserve">тного показателя, то показатель 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>считается неприменимым.</w:t>
      </w:r>
    </w:p>
    <w:p w:rsidR="00230958" w:rsidRPr="006472F0" w:rsidRDefault="00230958" w:rsidP="00A267D2">
      <w:pPr>
        <w:pStyle w:val="Style13"/>
        <w:widowControl/>
        <w:tabs>
          <w:tab w:val="left" w:pos="994"/>
          <w:tab w:val="left" w:pos="1276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2.5.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Расчет оценочных показателей производится на основании данных, согласованных</w:t>
      </w:r>
      <w:r w:rsidR="00C8411F">
        <w:rPr>
          <w:rStyle w:val="FontStyle36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36"/>
          <w:rFonts w:ascii="Arial" w:hAnsi="Arial" w:cs="Arial"/>
          <w:sz w:val="24"/>
          <w:szCs w:val="24"/>
        </w:rPr>
        <w:t>или скорректированных по результатам проверки</w:t>
      </w:r>
      <w:r w:rsidR="003726A5" w:rsidRPr="006472F0">
        <w:rPr>
          <w:rStyle w:val="FontStyle36"/>
          <w:rFonts w:ascii="Arial" w:hAnsi="Arial" w:cs="Arial"/>
          <w:sz w:val="24"/>
          <w:szCs w:val="24"/>
        </w:rPr>
        <w:t xml:space="preserve"> ответственными специалистами</w:t>
      </w:r>
      <w:r w:rsidR="00A1368C" w:rsidRPr="006472F0">
        <w:rPr>
          <w:rStyle w:val="FontStyle36"/>
          <w:rFonts w:ascii="Arial" w:hAnsi="Arial" w:cs="Arial"/>
          <w:sz w:val="24"/>
          <w:szCs w:val="24"/>
        </w:rPr>
        <w:t>.</w:t>
      </w:r>
    </w:p>
    <w:p w:rsidR="00F12F12" w:rsidRPr="006472F0" w:rsidRDefault="00F12F12" w:rsidP="00A267D2">
      <w:pPr>
        <w:pStyle w:val="Style28"/>
        <w:widowControl/>
        <w:spacing w:before="48" w:line="240" w:lineRule="auto"/>
        <w:ind w:right="1824" w:firstLine="709"/>
        <w:rPr>
          <w:rStyle w:val="FontStyle43"/>
          <w:rFonts w:ascii="Arial" w:hAnsi="Arial" w:cs="Arial"/>
          <w:sz w:val="24"/>
          <w:szCs w:val="24"/>
        </w:rPr>
      </w:pPr>
    </w:p>
    <w:p w:rsidR="00F12F12" w:rsidRPr="006472F0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 xml:space="preserve">3. </w:t>
      </w:r>
      <w:r w:rsidR="00230958" w:rsidRPr="006472F0">
        <w:rPr>
          <w:rStyle w:val="FontStyle43"/>
          <w:rFonts w:ascii="Arial" w:hAnsi="Arial" w:cs="Arial"/>
          <w:sz w:val="24"/>
          <w:szCs w:val="24"/>
        </w:rPr>
        <w:t>Оценка качества финансового</w:t>
      </w:r>
      <w:r w:rsidR="004153EC" w:rsidRPr="006472F0">
        <w:rPr>
          <w:rStyle w:val="FontStyle43"/>
          <w:rFonts w:ascii="Arial" w:hAnsi="Arial" w:cs="Arial"/>
          <w:sz w:val="24"/>
          <w:szCs w:val="24"/>
        </w:rPr>
        <w:t xml:space="preserve"> м</w:t>
      </w:r>
      <w:r w:rsidR="00230958" w:rsidRPr="006472F0">
        <w:rPr>
          <w:rStyle w:val="FontStyle43"/>
          <w:rFonts w:ascii="Arial" w:hAnsi="Arial" w:cs="Arial"/>
          <w:sz w:val="24"/>
          <w:szCs w:val="24"/>
        </w:rPr>
        <w:t>енеджмента</w:t>
      </w:r>
      <w:r w:rsidR="00C8411F">
        <w:rPr>
          <w:rStyle w:val="FontStyle43"/>
          <w:rFonts w:ascii="Arial" w:hAnsi="Arial" w:cs="Arial"/>
          <w:sz w:val="24"/>
          <w:szCs w:val="24"/>
        </w:rPr>
        <w:t xml:space="preserve"> </w:t>
      </w:r>
      <w:r w:rsidRPr="006472F0">
        <w:rPr>
          <w:rStyle w:val="FontStyle43"/>
          <w:rFonts w:ascii="Arial" w:hAnsi="Arial" w:cs="Arial"/>
          <w:sz w:val="24"/>
          <w:szCs w:val="24"/>
        </w:rPr>
        <w:t>главного администратора</w:t>
      </w:r>
    </w:p>
    <w:p w:rsidR="00223F2C" w:rsidRPr="006472F0" w:rsidRDefault="00223F2C" w:rsidP="00223F2C">
      <w:pPr>
        <w:pStyle w:val="Style28"/>
        <w:widowControl/>
        <w:spacing w:before="48" w:line="240" w:lineRule="auto"/>
        <w:ind w:left="709" w:firstLine="0"/>
        <w:jc w:val="center"/>
        <w:rPr>
          <w:rStyle w:val="FontStyle43"/>
          <w:rFonts w:ascii="Arial" w:hAnsi="Arial" w:cs="Arial"/>
          <w:sz w:val="24"/>
          <w:szCs w:val="24"/>
        </w:rPr>
      </w:pPr>
    </w:p>
    <w:p w:rsidR="00230958" w:rsidRPr="006472F0" w:rsidRDefault="00230958" w:rsidP="00A267D2">
      <w:pPr>
        <w:pStyle w:val="Style13"/>
        <w:widowControl/>
        <w:tabs>
          <w:tab w:val="left" w:pos="1229"/>
        </w:tabs>
        <w:spacing w:before="53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3.1.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Оценка качества финансового менеджмента рассчитывается главным</w:t>
      </w:r>
      <w:r w:rsidRPr="006472F0">
        <w:rPr>
          <w:rStyle w:val="FontStyle36"/>
          <w:rFonts w:ascii="Arial" w:hAnsi="Arial" w:cs="Arial"/>
          <w:sz w:val="24"/>
          <w:szCs w:val="24"/>
        </w:rPr>
        <w:br/>
      </w:r>
      <w:r w:rsidR="00223F2C" w:rsidRPr="006472F0">
        <w:rPr>
          <w:rStyle w:val="FontStyle36"/>
          <w:rFonts w:ascii="Arial" w:hAnsi="Arial" w:cs="Arial"/>
          <w:sz w:val="24"/>
          <w:szCs w:val="24"/>
        </w:rPr>
        <w:t>администратором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на основании оценки по каждому из показателей,</w:t>
      </w:r>
      <w:r w:rsidRPr="006472F0">
        <w:rPr>
          <w:rStyle w:val="FontStyle36"/>
          <w:rFonts w:ascii="Arial" w:hAnsi="Arial" w:cs="Arial"/>
          <w:sz w:val="24"/>
          <w:szCs w:val="24"/>
        </w:rPr>
        <w:br/>
        <w:t>указанных в приложении № 1 к Методике.</w:t>
      </w:r>
    </w:p>
    <w:p w:rsidR="00230958" w:rsidRPr="006472F0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Максимальная оценка, которая может быть получена по каждому из показателей, равна 5 баллам, максимальная суммарная оценка, в случае применимости всех показателей, равна 100 баллам.</w:t>
      </w:r>
    </w:p>
    <w:p w:rsidR="00230958" w:rsidRPr="006472F0" w:rsidRDefault="00230958" w:rsidP="00A267D2">
      <w:pPr>
        <w:pStyle w:val="Style13"/>
        <w:widowControl/>
        <w:numPr>
          <w:ilvl w:val="0"/>
          <w:numId w:val="8"/>
        </w:numPr>
        <w:tabs>
          <w:tab w:val="left" w:pos="97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lastRenderedPageBreak/>
        <w:t>Минимальная оценка, которая может быть получена по каждому из показателей, а также минимальная суммарная оценка равна 0 баллов.</w:t>
      </w:r>
    </w:p>
    <w:p w:rsidR="00230958" w:rsidRPr="006472F0" w:rsidRDefault="00230958" w:rsidP="00363363">
      <w:pPr>
        <w:pStyle w:val="Style13"/>
        <w:widowControl/>
        <w:tabs>
          <w:tab w:val="left" w:pos="989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3.4.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Оценка по каждому из показат</w:t>
      </w:r>
      <w:r w:rsidR="00363363" w:rsidRPr="006472F0">
        <w:rPr>
          <w:rStyle w:val="FontStyle36"/>
          <w:rFonts w:ascii="Arial" w:hAnsi="Arial" w:cs="Arial"/>
          <w:sz w:val="24"/>
          <w:szCs w:val="24"/>
        </w:rPr>
        <w:t xml:space="preserve">елей рассчитывается в следующем </w:t>
      </w:r>
      <w:r w:rsidRPr="006472F0">
        <w:rPr>
          <w:rStyle w:val="FontStyle36"/>
          <w:rFonts w:ascii="Arial" w:hAnsi="Arial" w:cs="Arial"/>
          <w:sz w:val="24"/>
          <w:szCs w:val="24"/>
        </w:rPr>
        <w:t>порядке:</w:t>
      </w:r>
    </w:p>
    <w:p w:rsidR="00230958" w:rsidRPr="006472F0" w:rsidRDefault="00230958" w:rsidP="00A267D2">
      <w:pPr>
        <w:pStyle w:val="Style13"/>
        <w:widowControl/>
        <w:tabs>
          <w:tab w:val="left" w:pos="682"/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-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в формулу, приведенную в графе 2 приложения № 1 к Методике, подставить требуемые исходные данные и произвести необходимые вычисления;</w:t>
      </w:r>
    </w:p>
    <w:p w:rsidR="00230958" w:rsidRPr="006472F0" w:rsidRDefault="00230958" w:rsidP="00A267D2">
      <w:pPr>
        <w:pStyle w:val="Style13"/>
        <w:widowControl/>
        <w:tabs>
          <w:tab w:val="left" w:pos="787"/>
          <w:tab w:val="left" w:pos="1134"/>
          <w:tab w:val="left" w:pos="156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-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определить, какому из диапазонов, приведенных в графе 4 приложения № 1 к Методике, принадлежит полученный результат вычислений;</w:t>
      </w:r>
    </w:p>
    <w:p w:rsidR="00230958" w:rsidRPr="006472F0" w:rsidRDefault="00230958" w:rsidP="00A267D2">
      <w:pPr>
        <w:pStyle w:val="Style13"/>
        <w:widowControl/>
        <w:tabs>
          <w:tab w:val="left" w:pos="677"/>
          <w:tab w:val="left" w:pos="1134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-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зафиксировать оценку, соответствующую выбранному диапазону, на основании графы 5 таблицы приложения № 1 к Методике.</w:t>
      </w:r>
    </w:p>
    <w:p w:rsidR="00230958" w:rsidRPr="006472F0" w:rsidRDefault="00230958" w:rsidP="00A267D2">
      <w:pPr>
        <w:pStyle w:val="Style13"/>
        <w:widowControl/>
        <w:tabs>
          <w:tab w:val="left" w:pos="970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3.5.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 xml:space="preserve">Главный </w:t>
      </w:r>
      <w:r w:rsidR="00DE03C0"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Pr="006472F0">
        <w:rPr>
          <w:rStyle w:val="FontStyle36"/>
          <w:rFonts w:ascii="Arial" w:hAnsi="Arial" w:cs="Arial"/>
          <w:sz w:val="24"/>
          <w:szCs w:val="24"/>
        </w:rPr>
        <w:t>, к которому не применим какой-либо</w:t>
      </w:r>
      <w:r w:rsidRPr="006472F0">
        <w:rPr>
          <w:rStyle w:val="FontStyle36"/>
          <w:rFonts w:ascii="Arial" w:hAnsi="Arial" w:cs="Arial"/>
          <w:sz w:val="24"/>
          <w:szCs w:val="24"/>
        </w:rPr>
        <w:br/>
        <w:t>показатель, получает по соответствующему критерию нулевую оценку.</w:t>
      </w:r>
    </w:p>
    <w:p w:rsidR="00230958" w:rsidRPr="006472F0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3.7.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Расчет суммарной оценки качества финан</w:t>
      </w:r>
      <w:r w:rsidR="00363363" w:rsidRPr="006472F0">
        <w:rPr>
          <w:rStyle w:val="FontStyle36"/>
          <w:rFonts w:ascii="Arial" w:hAnsi="Arial" w:cs="Arial"/>
          <w:sz w:val="24"/>
          <w:szCs w:val="24"/>
        </w:rPr>
        <w:t>сового менеджмента (КФМ) главного</w:t>
      </w:r>
      <w:r w:rsidR="00C8411F">
        <w:rPr>
          <w:rStyle w:val="FontStyle36"/>
          <w:rFonts w:ascii="Arial" w:hAnsi="Arial" w:cs="Arial"/>
          <w:sz w:val="24"/>
          <w:szCs w:val="24"/>
        </w:rPr>
        <w:t xml:space="preserve"> </w:t>
      </w:r>
      <w:r w:rsidR="00DE03C0" w:rsidRPr="006472F0">
        <w:rPr>
          <w:rStyle w:val="FontStyle36"/>
          <w:rFonts w:ascii="Arial" w:hAnsi="Arial" w:cs="Arial"/>
          <w:sz w:val="24"/>
          <w:szCs w:val="24"/>
        </w:rPr>
        <w:t>администратор</w:t>
      </w:r>
      <w:r w:rsidR="00363363" w:rsidRPr="006472F0">
        <w:rPr>
          <w:rStyle w:val="FontStyle36"/>
          <w:rFonts w:ascii="Arial" w:hAnsi="Arial" w:cs="Arial"/>
          <w:sz w:val="24"/>
          <w:szCs w:val="24"/>
        </w:rPr>
        <w:t>а</w:t>
      </w:r>
      <w:r w:rsidRPr="006472F0">
        <w:rPr>
          <w:rStyle w:val="FontStyle36"/>
          <w:rFonts w:ascii="Arial" w:hAnsi="Arial" w:cs="Arial"/>
          <w:sz w:val="24"/>
          <w:szCs w:val="24"/>
        </w:rPr>
        <w:t xml:space="preserve"> осуществляется по следующей формуле:</w:t>
      </w:r>
    </w:p>
    <w:p w:rsidR="00230958" w:rsidRPr="006472F0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КФМ = </w:t>
      </w:r>
      <w:proofErr w:type="spellStart"/>
      <w:r w:rsidRPr="006472F0">
        <w:rPr>
          <w:rStyle w:val="FontStyle36"/>
          <w:rFonts w:ascii="Arial" w:hAnsi="Arial" w:cs="Arial"/>
          <w:sz w:val="24"/>
          <w:szCs w:val="24"/>
          <w:lang w:val="en-US"/>
        </w:rPr>
        <w:t>SUMB</w:t>
      </w:r>
      <w:r w:rsidRPr="006472F0">
        <w:rPr>
          <w:rStyle w:val="FontStyle41"/>
          <w:rFonts w:ascii="Arial" w:hAnsi="Arial" w:cs="Arial"/>
          <w:sz w:val="24"/>
          <w:szCs w:val="24"/>
          <w:lang w:val="en-US"/>
        </w:rPr>
        <w:t>i</w:t>
      </w:r>
      <w:proofErr w:type="spellEnd"/>
      <w:r w:rsidRPr="006472F0">
        <w:rPr>
          <w:rStyle w:val="FontStyle36"/>
          <w:rFonts w:ascii="Arial" w:hAnsi="Arial" w:cs="Arial"/>
          <w:sz w:val="24"/>
          <w:szCs w:val="24"/>
        </w:rPr>
        <w:t>,</w:t>
      </w:r>
    </w:p>
    <w:p w:rsidR="00230958" w:rsidRPr="006472F0" w:rsidRDefault="00230958" w:rsidP="00A267D2">
      <w:pPr>
        <w:pStyle w:val="Style9"/>
        <w:widowControl/>
        <w:spacing w:before="38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где:</w:t>
      </w:r>
    </w:p>
    <w:p w:rsidR="00813A3A" w:rsidRPr="006472F0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B</w:t>
      </w:r>
      <w:r w:rsidRPr="006472F0">
        <w:rPr>
          <w:rStyle w:val="FontStyle41"/>
          <w:rFonts w:ascii="Arial" w:hAnsi="Arial" w:cs="Arial"/>
          <w:sz w:val="24"/>
          <w:szCs w:val="24"/>
          <w:lang w:val="en-US" w:eastAsia="en-US"/>
        </w:rPr>
        <w:t>i</w:t>
      </w:r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>- итоговое значение оценки по направлению;</w:t>
      </w:r>
    </w:p>
    <w:p w:rsidR="00230958" w:rsidRPr="006472F0" w:rsidRDefault="00230958" w:rsidP="00A267D2">
      <w:pPr>
        <w:pStyle w:val="Style9"/>
        <w:widowControl/>
        <w:spacing w:line="240" w:lineRule="auto"/>
        <w:ind w:right="4646"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proofErr w:type="spellStart"/>
      <w:proofErr w:type="gramStart"/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proofErr w:type="spellEnd"/>
      <w:r w:rsidR="00765598" w:rsidRPr="006472F0">
        <w:rPr>
          <w:rStyle w:val="FontStyle36"/>
          <w:rFonts w:ascii="Arial" w:hAnsi="Arial" w:cs="Arial"/>
          <w:sz w:val="24"/>
          <w:szCs w:val="24"/>
          <w:lang w:eastAsia="en-US"/>
        </w:rPr>
        <w:t>–</w:t>
      </w:r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>номер</w:t>
      </w:r>
      <w:proofErr w:type="gramEnd"/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 направления оценки.</w:t>
      </w:r>
    </w:p>
    <w:p w:rsidR="00230958" w:rsidRPr="006472F0" w:rsidRDefault="00230958" w:rsidP="00A267D2">
      <w:pPr>
        <w:pStyle w:val="Style13"/>
        <w:widowControl/>
        <w:tabs>
          <w:tab w:val="left" w:pos="1027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3.8.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Итоговое значение оценки по направлению (</w:t>
      </w:r>
      <w:r w:rsidRPr="006472F0">
        <w:rPr>
          <w:rStyle w:val="FontStyle36"/>
          <w:rFonts w:ascii="Arial" w:hAnsi="Arial" w:cs="Arial"/>
          <w:sz w:val="24"/>
          <w:szCs w:val="24"/>
          <w:lang w:val="en-US"/>
        </w:rPr>
        <w:t>Bi</w:t>
      </w:r>
      <w:r w:rsidR="00813A3A" w:rsidRPr="006472F0">
        <w:rPr>
          <w:rStyle w:val="FontStyle36"/>
          <w:rFonts w:ascii="Arial" w:hAnsi="Arial" w:cs="Arial"/>
          <w:sz w:val="24"/>
          <w:szCs w:val="24"/>
        </w:rPr>
        <w:t xml:space="preserve">) рассчитывается по следующей </w:t>
      </w:r>
      <w:r w:rsidRPr="006472F0">
        <w:rPr>
          <w:rStyle w:val="FontStyle36"/>
          <w:rFonts w:ascii="Arial" w:hAnsi="Arial" w:cs="Arial"/>
          <w:sz w:val="24"/>
          <w:szCs w:val="24"/>
        </w:rPr>
        <w:t>формуле:</w:t>
      </w:r>
    </w:p>
    <w:p w:rsidR="00230958" w:rsidRPr="006472F0" w:rsidRDefault="00230958" w:rsidP="00A267D2">
      <w:pPr>
        <w:pStyle w:val="Style17"/>
        <w:widowControl/>
        <w:spacing w:before="53"/>
        <w:ind w:firstLine="709"/>
        <w:jc w:val="left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B</w:t>
      </w:r>
      <w:r w:rsidRPr="006472F0">
        <w:rPr>
          <w:rStyle w:val="FontStyle41"/>
          <w:rFonts w:ascii="Arial" w:hAnsi="Arial" w:cs="Arial"/>
          <w:sz w:val="24"/>
          <w:szCs w:val="24"/>
          <w:lang w:val="en-US" w:eastAsia="en-US"/>
        </w:rPr>
        <w:t>i</w:t>
      </w:r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= </w:t>
      </w:r>
      <w:proofErr w:type="spellStart"/>
      <w:proofErr w:type="gramStart"/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SUMKj</w:t>
      </w:r>
      <w:proofErr w:type="spellEnd"/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 ,</w:t>
      </w:r>
      <w:proofErr w:type="gramEnd"/>
    </w:p>
    <w:p w:rsidR="00230958" w:rsidRPr="006472F0" w:rsidRDefault="00230958" w:rsidP="00A267D2">
      <w:pPr>
        <w:pStyle w:val="Style9"/>
        <w:widowControl/>
        <w:spacing w:before="58" w:line="240" w:lineRule="auto"/>
        <w:ind w:firstLine="709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где:</w:t>
      </w:r>
    </w:p>
    <w:p w:rsidR="00474A56" w:rsidRPr="006472F0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proofErr w:type="spellStart"/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Kj</w:t>
      </w:r>
      <w:proofErr w:type="spellEnd"/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 - значение оценки показателя по </w:t>
      </w:r>
      <w:proofErr w:type="spellStart"/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i</w:t>
      </w:r>
      <w:proofErr w:type="spellEnd"/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-му </w:t>
      </w:r>
      <w:r w:rsidR="00474A56"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направлению; </w:t>
      </w:r>
    </w:p>
    <w:p w:rsidR="00230958" w:rsidRPr="006472F0" w:rsidRDefault="00230958" w:rsidP="00A267D2">
      <w:pPr>
        <w:pStyle w:val="Style9"/>
        <w:widowControl/>
        <w:spacing w:before="5" w:line="240" w:lineRule="auto"/>
        <w:ind w:right="2267" w:firstLine="709"/>
        <w:rPr>
          <w:rStyle w:val="FontStyle36"/>
          <w:rFonts w:ascii="Arial" w:hAnsi="Arial" w:cs="Arial"/>
          <w:sz w:val="24"/>
          <w:szCs w:val="24"/>
          <w:lang w:eastAsia="en-US"/>
        </w:rPr>
      </w:pPr>
      <w:r w:rsidRPr="006472F0">
        <w:rPr>
          <w:rStyle w:val="FontStyle36"/>
          <w:rFonts w:ascii="Arial" w:hAnsi="Arial" w:cs="Arial"/>
          <w:sz w:val="24"/>
          <w:szCs w:val="24"/>
          <w:lang w:val="en-US" w:eastAsia="en-US"/>
        </w:rPr>
        <w:t>j</w:t>
      </w:r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 - </w:t>
      </w:r>
      <w:proofErr w:type="gramStart"/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>номер</w:t>
      </w:r>
      <w:proofErr w:type="gramEnd"/>
      <w:r w:rsidRPr="006472F0">
        <w:rPr>
          <w:rStyle w:val="FontStyle36"/>
          <w:rFonts w:ascii="Arial" w:hAnsi="Arial" w:cs="Arial"/>
          <w:sz w:val="24"/>
          <w:szCs w:val="24"/>
          <w:lang w:eastAsia="en-US"/>
        </w:rPr>
        <w:t xml:space="preserve"> показателя оценки в рамках направления оценки.</w:t>
      </w:r>
    </w:p>
    <w:p w:rsidR="00230958" w:rsidRPr="006472F0" w:rsidRDefault="00230958" w:rsidP="00A267D2">
      <w:pPr>
        <w:pStyle w:val="Style14"/>
        <w:widowControl/>
        <w:spacing w:line="240" w:lineRule="auto"/>
        <w:ind w:firstLine="709"/>
        <w:rPr>
          <w:rFonts w:ascii="Arial" w:hAnsi="Arial" w:cs="Arial"/>
        </w:rPr>
      </w:pPr>
    </w:p>
    <w:p w:rsidR="00230958" w:rsidRPr="006472F0" w:rsidRDefault="00230958" w:rsidP="00A267D2">
      <w:pPr>
        <w:pStyle w:val="Style13"/>
        <w:widowControl/>
        <w:tabs>
          <w:tab w:val="left" w:pos="1219"/>
        </w:tabs>
        <w:spacing w:line="240" w:lineRule="auto"/>
        <w:ind w:firstLine="709"/>
        <w:rPr>
          <w:rStyle w:val="FontStyle36"/>
          <w:rFonts w:ascii="Arial" w:hAnsi="Arial" w:cs="Arial"/>
          <w:sz w:val="24"/>
          <w:szCs w:val="24"/>
        </w:rPr>
        <w:sectPr w:rsidR="00230958" w:rsidRPr="006472F0" w:rsidSect="00ED09FD">
          <w:headerReference w:type="default" r:id="rId8"/>
          <w:type w:val="continuous"/>
          <w:pgSz w:w="11909" w:h="16834"/>
          <w:pgMar w:top="426" w:right="710" w:bottom="1134" w:left="1134" w:header="720" w:footer="720" w:gutter="0"/>
          <w:cols w:space="60"/>
          <w:noEndnote/>
        </w:sectPr>
      </w:pPr>
    </w:p>
    <w:p w:rsidR="00230958" w:rsidRPr="006472F0" w:rsidRDefault="00230958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lastRenderedPageBreak/>
        <w:t>Приложение № 1</w:t>
      </w:r>
    </w:p>
    <w:p w:rsidR="003F063D" w:rsidRPr="006472F0" w:rsidRDefault="00230958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t xml:space="preserve">к Методике </w:t>
      </w:r>
      <w:r w:rsidR="003F063D" w:rsidRPr="006472F0">
        <w:rPr>
          <w:rStyle w:val="FontStyle34"/>
          <w:rFonts w:ascii="Arial" w:hAnsi="Arial" w:cs="Arial"/>
          <w:sz w:val="24"/>
          <w:szCs w:val="24"/>
        </w:rPr>
        <w:t xml:space="preserve">расчета и оценки показателей качества финансового менеджмента 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t xml:space="preserve">главного администратора средств бюджета </w:t>
      </w:r>
      <w:proofErr w:type="spellStart"/>
      <w:r w:rsidR="00ED09FD" w:rsidRPr="006472F0">
        <w:rPr>
          <w:rStyle w:val="FontStyle34"/>
          <w:rFonts w:ascii="Arial" w:hAnsi="Arial" w:cs="Arial"/>
          <w:sz w:val="24"/>
          <w:szCs w:val="24"/>
        </w:rPr>
        <w:t>Большереченского</w:t>
      </w:r>
      <w:proofErr w:type="spellEnd"/>
      <w:r w:rsidR="00ED09FD" w:rsidRPr="006472F0">
        <w:rPr>
          <w:rStyle w:val="FontStyle34"/>
          <w:rFonts w:ascii="Arial" w:hAnsi="Arial" w:cs="Arial"/>
          <w:sz w:val="24"/>
          <w:szCs w:val="24"/>
        </w:rPr>
        <w:t xml:space="preserve"> городского</w:t>
      </w:r>
      <w:r w:rsidRPr="006472F0">
        <w:rPr>
          <w:rStyle w:val="FontStyle34"/>
          <w:rFonts w:ascii="Arial" w:hAnsi="Arial" w:cs="Arial"/>
          <w:sz w:val="24"/>
          <w:szCs w:val="24"/>
        </w:rPr>
        <w:t xml:space="preserve"> поселения </w:t>
      </w:r>
    </w:p>
    <w:p w:rsidR="00450E82" w:rsidRPr="006472F0" w:rsidRDefault="00450E82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</w:p>
    <w:p w:rsidR="00450E82" w:rsidRPr="006472F0" w:rsidRDefault="00450E82" w:rsidP="00A267D2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</w:p>
    <w:p w:rsidR="00230958" w:rsidRPr="006472F0" w:rsidRDefault="00230958" w:rsidP="00A267D2">
      <w:pPr>
        <w:pStyle w:val="Style10"/>
        <w:widowControl/>
        <w:spacing w:line="240" w:lineRule="auto"/>
        <w:ind w:right="4200" w:firstLine="709"/>
        <w:rPr>
          <w:rFonts w:ascii="Arial" w:hAnsi="Arial" w:cs="Arial"/>
        </w:rPr>
      </w:pPr>
    </w:p>
    <w:p w:rsidR="00450E82" w:rsidRPr="006472F0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ПЕРЕЧЕНЬ ПОКАЗАТЕЛЕЙ</w:t>
      </w:r>
    </w:p>
    <w:p w:rsidR="00230958" w:rsidRPr="006472F0" w:rsidRDefault="00230958" w:rsidP="008E48CF">
      <w:pPr>
        <w:pStyle w:val="Style10"/>
        <w:widowControl/>
        <w:spacing w:before="34" w:line="240" w:lineRule="auto"/>
        <w:ind w:right="-36"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ОЦЕНК</w:t>
      </w:r>
      <w:r w:rsidR="00051840" w:rsidRPr="006472F0">
        <w:rPr>
          <w:rStyle w:val="FontStyle43"/>
          <w:rFonts w:ascii="Arial" w:hAnsi="Arial" w:cs="Arial"/>
          <w:sz w:val="24"/>
          <w:szCs w:val="24"/>
        </w:rPr>
        <w:t>И КАЧЕСТВА</w:t>
      </w:r>
      <w:r w:rsidRPr="006472F0">
        <w:rPr>
          <w:rStyle w:val="FontStyle43"/>
          <w:rFonts w:ascii="Arial" w:hAnsi="Arial" w:cs="Arial"/>
          <w:sz w:val="24"/>
          <w:szCs w:val="24"/>
        </w:rPr>
        <w:t>ФИНАНСОВОГО МЕНЕДЖМЕНТА ГЛАВН</w:t>
      </w:r>
      <w:r w:rsidR="00051840" w:rsidRPr="006472F0">
        <w:rPr>
          <w:rStyle w:val="FontStyle43"/>
          <w:rFonts w:ascii="Arial" w:hAnsi="Arial" w:cs="Arial"/>
          <w:sz w:val="24"/>
          <w:szCs w:val="24"/>
        </w:rPr>
        <w:t>ОГО</w:t>
      </w:r>
      <w:r w:rsidR="00450E82" w:rsidRPr="006472F0">
        <w:rPr>
          <w:rStyle w:val="FontStyle43"/>
          <w:rFonts w:ascii="Arial" w:hAnsi="Arial" w:cs="Arial"/>
          <w:sz w:val="24"/>
          <w:szCs w:val="24"/>
        </w:rPr>
        <w:t>АДМИНИСТРАТОР</w:t>
      </w:r>
      <w:r w:rsidR="00051840" w:rsidRPr="006472F0">
        <w:rPr>
          <w:rStyle w:val="FontStyle43"/>
          <w:rFonts w:ascii="Arial" w:hAnsi="Arial" w:cs="Arial"/>
          <w:sz w:val="24"/>
          <w:szCs w:val="24"/>
        </w:rPr>
        <w:t>А</w:t>
      </w:r>
    </w:p>
    <w:p w:rsidR="00230958" w:rsidRPr="006472F0" w:rsidRDefault="00230958" w:rsidP="00A267D2">
      <w:pPr>
        <w:widowControl/>
        <w:spacing w:after="274"/>
        <w:ind w:firstLine="709"/>
        <w:rPr>
          <w:rFonts w:ascii="Arial" w:hAnsi="Arial" w:cs="Arial"/>
        </w:rPr>
      </w:pPr>
    </w:p>
    <w:tbl>
      <w:tblPr>
        <w:tblW w:w="151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8"/>
        <w:gridCol w:w="9"/>
        <w:gridCol w:w="5779"/>
        <w:gridCol w:w="9"/>
        <w:gridCol w:w="851"/>
        <w:gridCol w:w="9"/>
        <w:gridCol w:w="265"/>
        <w:gridCol w:w="112"/>
        <w:gridCol w:w="992"/>
        <w:gridCol w:w="3734"/>
        <w:gridCol w:w="9"/>
      </w:tblGrid>
      <w:tr w:rsidR="00230958" w:rsidRPr="006472F0" w:rsidTr="00DB6345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Pr="006472F0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8E48CF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  <w:lang w:val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230958" w:rsidRPr="006472F0" w:rsidRDefault="008E48CF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показателя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E48CF" w:rsidRPr="006472F0" w:rsidRDefault="008E48CF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  <w:lang w:val="en-US"/>
              </w:rPr>
            </w:pPr>
          </w:p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Расчет показателя (Р)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Еди</w:t>
            </w:r>
            <w:r w:rsidR="008E48CF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ница изме</w:t>
            </w:r>
            <w:r w:rsidR="008E48CF" w:rsidRPr="006472F0">
              <w:rPr>
                <w:rStyle w:val="FontStyle34"/>
                <w:rFonts w:ascii="Arial" w:hAnsi="Arial" w:cs="Arial"/>
                <w:sz w:val="24"/>
                <w:szCs w:val="24"/>
              </w:rPr>
              <w:softHyphen/>
              <w:t xml:space="preserve">рения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Максимальная</w:t>
            </w:r>
            <w:r w:rsidR="008E48CF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суммарная оценка по направлению/ оценка по показателю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Результат оценки качества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0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Default="00230958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1. Оценка механизмов планирования</w:t>
            </w:r>
            <w:r w:rsidR="000B5F09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 доходов и </w:t>
            </w: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расходов бюджета</w:t>
            </w:r>
          </w:p>
          <w:p w:rsidR="00DB6345" w:rsidRPr="006472F0" w:rsidRDefault="00DB6345" w:rsidP="008E48CF">
            <w:pPr>
              <w:pStyle w:val="Style18"/>
              <w:widowControl/>
              <w:ind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2</w:t>
            </w:r>
            <w:r w:rsidR="00450E82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02B9" w:rsidRPr="006472F0" w:rsidRDefault="00042A74" w:rsidP="00B102B9">
            <w:pPr>
              <w:pStyle w:val="Style24"/>
              <w:widowControl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Р1Своевременность представления реестра </w:t>
            </w:r>
            <w:r w:rsidR="00B102B9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расходных обязательств главными распорядителями</w:t>
            </w:r>
          </w:p>
          <w:p w:rsidR="00230958" w:rsidRPr="006472F0" w:rsidRDefault="00B102B9" w:rsidP="00B102B9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бюджетных средств (далее также – ГРБС, РРО)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Р1 - количество дней отклонения даты регистрации письма ГРБС,</w:t>
            </w:r>
            <w:r w:rsidR="00FD36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8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Целевым ориентиром является</w:t>
            </w:r>
            <w:r w:rsidR="00FD36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достижение показателя равного 0</w:t>
            </w: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42A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D3695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 = 0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 = 1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 = 2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 = 3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 = 4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Р1&gt;= 5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Р2</w:t>
            </w:r>
            <w:r w:rsidR="000B5F09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Оценка качества планирования поступлений доходов в местный бюджет </w:t>
            </w: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E172C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bscript"/>
              </w:rPr>
              <w:t>2 =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Рисп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Рпл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х 100,</w:t>
            </w:r>
          </w:p>
          <w:p w:rsidR="00E172C0" w:rsidRPr="006472F0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</w:t>
            </w:r>
            <w:r w:rsidR="00E172C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де</w:t>
            </w:r>
          </w:p>
          <w:p w:rsidR="00D76400" w:rsidRPr="006472F0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Рисп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– исполнение доходов, администрируемых соответ</w:t>
            </w:r>
            <w:r w:rsidR="00B652FF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ствующим главным администратором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доходов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0B5F09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уровень исполнения администр</w:t>
            </w:r>
            <w:r w:rsidR="00D7640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ируемых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доходов не менее 100% и не более 150%</w:t>
            </w: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Рпл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– плановые назначения доходов, администрируемых соотве</w:t>
            </w:r>
            <w:r w:rsidR="00B652FF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тствующим главным администраторо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м доходов</w:t>
            </w: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4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9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D76400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100% &lt;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Р2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&lt; 150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Р2&gt;</w:t>
            </w:r>
            <w:r w:rsidR="00D7640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150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Р2</w:t>
            </w:r>
            <w:r w:rsidR="00D7640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&lt; 100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D76400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Р3 Соблюдение уст</w:t>
            </w:r>
            <w:r w:rsidR="002225B3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ановленных сроков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Оценивается соблюдение установ</w:t>
            </w:r>
            <w:r w:rsidR="002225B3" w:rsidRPr="006472F0">
              <w:rPr>
                <w:rFonts w:ascii="Arial" w:hAnsi="Arial" w:cs="Arial"/>
              </w:rPr>
              <w:t xml:space="preserve">ленных сроков </w:t>
            </w:r>
            <w:r w:rsidRPr="006472F0">
              <w:rPr>
                <w:rFonts w:ascii="Arial" w:hAnsi="Arial" w:cs="Arial"/>
              </w:rPr>
              <w:t xml:space="preserve"> предоставления в финансовый орган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 необходимых документов к проекту бюджета: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B02" w:rsidRPr="006472F0" w:rsidRDefault="009C5B02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Позитивно расценивается соблюдение установле</w:t>
            </w:r>
            <w:r w:rsidR="00124172" w:rsidRPr="006472F0">
              <w:rPr>
                <w:rFonts w:ascii="Arial" w:hAnsi="Arial" w:cs="Arial"/>
              </w:rPr>
              <w:t>нных сроков</w:t>
            </w:r>
            <w:r w:rsidRPr="006472F0">
              <w:rPr>
                <w:rFonts w:ascii="Arial" w:hAnsi="Arial" w:cs="Arial"/>
              </w:rPr>
              <w:t xml:space="preserve"> предоставления в финансовый орган необходимых документов </w:t>
            </w:r>
          </w:p>
          <w:p w:rsidR="00A91371" w:rsidRPr="006472F0" w:rsidRDefault="00A91371" w:rsidP="008E48CF">
            <w:pPr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230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- не</w:t>
            </w:r>
            <w:r w:rsidR="00DE506B" w:rsidRPr="006472F0">
              <w:rPr>
                <w:rFonts w:ascii="Arial" w:hAnsi="Arial" w:cs="Arial"/>
              </w:rPr>
              <w:t xml:space="preserve">обходимые документы </w:t>
            </w:r>
            <w:r w:rsidRPr="006472F0">
              <w:rPr>
                <w:rFonts w:ascii="Arial" w:hAnsi="Arial" w:cs="Arial"/>
              </w:rPr>
              <w:t xml:space="preserve"> предоставлены в финансовый орган в установленные сроки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6472F0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15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9C5B02" w:rsidRPr="006472F0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9C5B02" w:rsidRPr="006472F0" w:rsidRDefault="009C5B02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A91371" w:rsidRPr="006472F0" w:rsidTr="00DB6345">
        <w:trPr>
          <w:gridAfter w:val="1"/>
          <w:wAfter w:w="9" w:type="dxa"/>
          <w:trHeight w:val="385"/>
        </w:trPr>
        <w:tc>
          <w:tcPr>
            <w:tcW w:w="3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- не</w:t>
            </w:r>
            <w:r w:rsidR="00DE506B" w:rsidRPr="006472F0">
              <w:rPr>
                <w:rFonts w:ascii="Arial" w:hAnsi="Arial" w:cs="Arial"/>
              </w:rPr>
              <w:t xml:space="preserve">обходимые документы </w:t>
            </w:r>
            <w:r w:rsidRPr="006472F0">
              <w:rPr>
                <w:rFonts w:ascii="Arial" w:hAnsi="Arial" w:cs="Arial"/>
              </w:rPr>
              <w:t xml:space="preserve"> предост</w:t>
            </w:r>
            <w:r w:rsidR="00DE506B" w:rsidRPr="006472F0">
              <w:rPr>
                <w:rFonts w:ascii="Arial" w:hAnsi="Arial" w:cs="Arial"/>
              </w:rPr>
              <w:t xml:space="preserve">авлены в финансовый орган </w:t>
            </w:r>
            <w:proofErr w:type="spellStart"/>
            <w:r w:rsidR="00DE506B" w:rsidRPr="006472F0">
              <w:rPr>
                <w:rFonts w:ascii="Arial" w:hAnsi="Arial" w:cs="Arial"/>
              </w:rPr>
              <w:t>с</w:t>
            </w:r>
            <w:r w:rsidRPr="006472F0">
              <w:rPr>
                <w:rFonts w:ascii="Arial" w:hAnsi="Arial" w:cs="Arial"/>
              </w:rPr>
              <w:t>нарушении</w:t>
            </w:r>
            <w:proofErr w:type="spellEnd"/>
            <w:r w:rsidRPr="006472F0">
              <w:rPr>
                <w:rFonts w:ascii="Arial" w:hAnsi="Arial" w:cs="Arial"/>
              </w:rPr>
              <w:t xml:space="preserve"> установленных сроков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09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71" w:rsidRPr="006472F0" w:rsidRDefault="00A91371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1A5AF3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Оценка качества планирования</w:t>
            </w:r>
            <w:r w:rsidR="00DF1B26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бюджетных ассигнований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6F5E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Оуточн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)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/>
              </w:rPr>
              <w:t xml:space="preserve">x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Показатель позволяет оценить качество</w:t>
            </w:r>
            <w:r w:rsidR="0057544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планирования бюджетных ассигнований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DF1B2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где:</w:t>
            </w:r>
          </w:p>
          <w:p w:rsidR="00915DC9" w:rsidRPr="006472F0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Оуточн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объем бюджетных ассигнований, перераспределенных за отчетный период (для главных распорядителей, имеющих подведомственную сеть учреждений, - между подведомственными учреждениями), без учета изменений, внесенных в связи с уточнением бюджета;</w:t>
            </w:r>
          </w:p>
          <w:p w:rsidR="00230958" w:rsidRPr="006472F0" w:rsidRDefault="00230958" w:rsidP="00915DC9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>Рп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объем бюджетных ассигнований 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575447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Целевым ориентиром является достижение показателя, равного 0.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Р4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 &lt; Р3 &lt;=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5% &lt; Р3 &lt;= 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10% &lt; Р3&lt;=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15% &lt; Р3 &lt;=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Р3 &gt; 20%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6F5E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Количество уведомлений о</w:t>
            </w:r>
            <w:r w:rsidR="00FB5791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внесении изменений в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6F5E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- количество уведомлений о внесении изменений в</w:t>
            </w:r>
            <w:r w:rsidR="000C4574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бюджетную роспись расходов и лимитов бюджетных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Кол.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Большое количество уведомлений о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FB5791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б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юджетную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C27779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</w:t>
            </w:r>
            <w:r w:rsidR="000C4574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бязательств в ходе исполнения бюджета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внесении изменений в роспись расходов и</w:t>
            </w:r>
            <w:r w:rsidR="000C4574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лимитов бюджетных обязательств в ходе исполнения бюджета свидетельствует о низком качестве работы ГРБС по бюджетному планированию</w:t>
            </w:r>
          </w:p>
        </w:tc>
      </w:tr>
      <w:tr w:rsidR="00230958" w:rsidRPr="006472F0" w:rsidTr="00DB6345">
        <w:trPr>
          <w:gridAfter w:val="1"/>
          <w:wAfter w:w="9" w:type="dxa"/>
          <w:trHeight w:val="74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B579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14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C4574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C27779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Р5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&lt;5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5 до 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10 до 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20 до 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40 до 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Р4&gt;100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1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11F" w:rsidRDefault="00C8411F" w:rsidP="008E48CF">
            <w:pPr>
              <w:pStyle w:val="Style18"/>
              <w:widowControl/>
              <w:ind w:firstLine="244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  <w:p w:rsidR="00230958" w:rsidRPr="006472F0" w:rsidRDefault="00230958" w:rsidP="008E48CF">
            <w:pPr>
              <w:pStyle w:val="Style18"/>
              <w:widowControl/>
              <w:ind w:firstLine="244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6F5E95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доходов и расходов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11F" w:rsidRDefault="00C8411F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</w:p>
          <w:p w:rsidR="00230958" w:rsidRPr="006472F0" w:rsidRDefault="006F5E95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6F5E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6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Ркас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Ркпр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х 100,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24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C8411F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>
              <w:rPr>
                <w:rStyle w:val="FontStyle34"/>
                <w:rFonts w:ascii="Arial" w:hAnsi="Arial" w:cs="Arial"/>
                <w:sz w:val="24"/>
                <w:szCs w:val="24"/>
              </w:rPr>
              <w:t>г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8411F" w:rsidRDefault="00C8411F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230958" w:rsidRPr="00C8411F" w:rsidRDefault="00C8411F" w:rsidP="00C8411F"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Р6Уровень исполнения расходов ГРБС за счет средств</w:t>
            </w:r>
            <w:r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местного бюджета (без учета межбюджетных трансфертов из областного и федерального бюджетов)        </w:t>
            </w: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Ркас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кассовые расходы ГРБС за счет средств местного бюджета</w:t>
            </w:r>
            <w:r w:rsidR="00DA06CA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(без учета межбюджетных трансфертов из областного и федерального бюджетов)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C8411F" w:rsidP="0030075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уровень исполнения расходов за счет средств местного бюджета не менее 95%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DA06CA" w:rsidP="00DA06CA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в отчетном периоде,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105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052327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DA06CA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Ркпр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плановые расходы ГРБС за счет средств местного бюджета (без учета межбюджетных трансфертов из </w:t>
            </w:r>
            <w:r w:rsidR="00355DC6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областного и федерального бюджетов)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Р6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= 100%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Р6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&gt;= 95%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Р6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&gt;= 90%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Р6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&gt;= 85%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300757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30075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6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&gt;=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00757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Р6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&lt; 80%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11F" w:rsidRDefault="00C8411F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</w:t>
            </w:r>
            <w:r w:rsidR="006F5E9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7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Объем неисполненных бюджетных</w:t>
            </w:r>
            <w:r w:rsidR="005B047D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ассигнований на конец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8411F" w:rsidRDefault="00C8411F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230958" w:rsidRPr="00C8411F" w:rsidRDefault="00C8411F" w:rsidP="00C8411F"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Р7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/>
              </w:rPr>
              <w:t xml:space="preserve">(b-e)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/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/>
              </w:rPr>
              <w:t xml:space="preserve">b,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31677C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Показатель позволяет оценить объем</w:t>
            </w:r>
            <w:r w:rsidR="0031677C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не исполненных на конец года бюджетных ассигнований. Целевым ориентиром для ГРБС является значение показателя, не превосходящее 0,5%.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  <w:lang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b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eastAsia="en-US"/>
              </w:rPr>
              <w:t xml:space="preserve"> - объем бюджетных ассигнований ГРБС в отчетном</w:t>
            </w:r>
            <w:r w:rsidR="00E17869" w:rsidRPr="006472F0">
              <w:rPr>
                <w:rStyle w:val="FontStyle34"/>
                <w:rFonts w:ascii="Arial" w:hAnsi="Arial" w:cs="Arial"/>
                <w:sz w:val="24"/>
                <w:szCs w:val="24"/>
                <w:lang w:eastAsia="en-US"/>
              </w:rPr>
              <w:t xml:space="preserve"> финансовом году согласно отчету об исполнении бюджета с учетом внесенных в него изменений;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31677C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5B047D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eastAsia="en-US"/>
              </w:rPr>
              <w:t xml:space="preserve"> -кассовое исполнение расходов ГРБС в отчетном финансовом 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31677C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Р7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&lt; 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0,5% до 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1% до 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5% до 15%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 15% до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31677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Р7</w:t>
            </w:r>
            <w:r w:rsidR="00230958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&gt;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Р8 Своевременное составление</w:t>
            </w:r>
            <w:r w:rsidR="004D04F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бюджетной росписи ГРБС к проект</w:t>
            </w:r>
            <w:r w:rsidR="006E303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у бюджета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Оценивается соблюдение установленных    сроков     для</w:t>
            </w:r>
            <w:r w:rsidR="00CD173A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составления бюджетной росписи ГРБС к проекту бю</w:t>
            </w:r>
            <w:r w:rsidR="006E303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джета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соблюдение</w:t>
            </w:r>
            <w:r w:rsidR="00CD173A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установленных сроков составления бюджетной росписи</w:t>
            </w: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- бюджетная роспись 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 соблюдением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6472F0" w:rsidRDefault="00CD173A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- бюджетная </w:t>
            </w:r>
            <w:r w:rsidR="00F2099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роспись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ГРБС составлена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 нарушением установленных сроков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230958" w:rsidRPr="006472F0" w:rsidRDefault="00CD173A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0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>Р9 Доля кассовых расходов (без учета</w:t>
            </w:r>
            <w:r w:rsidR="00702BD1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межбюджетных трансфертов, имеющих целевое назначение, из областного и федерального бюджетов), произведенных ГРБС и подведомственными  ему учреждениями   в IV квартале отчетного финансового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Default="0023095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Р9 =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Ркис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(IV кв.) /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Ркис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(год) * 100,</w:t>
            </w:r>
          </w:p>
          <w:p w:rsidR="00C8411F" w:rsidRPr="006472F0" w:rsidRDefault="00C8411F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Показатель выявляет концентрацию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A263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расходов ГРБС в IV квартале отчетного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A263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финансового года. Целевым ориентиром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A263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является значение показателя, равное или меньше 25%</w:t>
            </w:r>
          </w:p>
        </w:tc>
      </w:tr>
      <w:tr w:rsidR="00230958" w:rsidRPr="006472F0" w:rsidTr="00DB6345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50B36" w:rsidRPr="006472F0" w:rsidRDefault="00450B36" w:rsidP="00450B36">
            <w:pPr>
              <w:pStyle w:val="Style24"/>
              <w:widowControl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865552" w:rsidRPr="006472F0" w:rsidRDefault="00450B36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Ркис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(год) - кассовые расходы (без учета расходов за счет</w:t>
            </w:r>
            <w:r w:rsidR="00C8411F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субвенций и субсидий из областного и федерального бюджетов), произведенные ГРБС и подведомственными ему учреждениями за отчетный финансовый год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A26360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095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702BD1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450B36">
            <w:pPr>
              <w:pStyle w:val="Style24"/>
              <w:widowControl/>
              <w:spacing w:line="240" w:lineRule="auto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Р9&lt; = 25%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25% &lt; Р9&lt;= 30%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30% &lt; Р9&lt;= 35%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35% &lt; Р9&lt;= 40%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40% &lt; Р9&lt;=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Р9&gt; 45%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197C7E" w:rsidP="0086079A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Р10</w:t>
            </w:r>
            <w:r w:rsidR="00C8411F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Изменение </w:t>
            </w:r>
            <w:r w:rsidR="0086555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дебиторской</w:t>
            </w:r>
            <w:r w:rsidR="00C8411F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F2099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задолженности по платежам в бюджет</w:t>
            </w:r>
            <w:r w:rsidR="0086079A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 администрируемых главными администраторами</w:t>
            </w:r>
            <w:r w:rsidR="00F2099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доходов</w:t>
            </w:r>
            <w:r w:rsidR="00DC3E9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</w:t>
            </w:r>
            <w:r w:rsidR="00F2099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в отчетном периоде по сравнению с началом года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Р10 =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Дт</w:t>
            </w:r>
            <w:r w:rsidRPr="006472F0">
              <w:rPr>
                <w:rStyle w:val="FontStyle40"/>
                <w:rFonts w:ascii="Arial" w:hAnsi="Arial" w:cs="Arial"/>
                <w:sz w:val="24"/>
                <w:szCs w:val="24"/>
              </w:rPr>
              <w:t>оп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Дт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bscript"/>
              </w:rPr>
              <w:t>ет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24"/>
              <w:widowControl/>
              <w:spacing w:line="240" w:lineRule="auto"/>
              <w:ind w:firstLine="111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 отсутствие</w:t>
            </w:r>
            <w:r w:rsidR="00F2099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дебиторской задолженности</w:t>
            </w:r>
          </w:p>
        </w:tc>
      </w:tr>
      <w:tr w:rsidR="009A081C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где</w:t>
            </w:r>
          </w:p>
          <w:p w:rsidR="009A081C" w:rsidRPr="006472F0" w:rsidRDefault="009A081C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Дт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bscript"/>
              </w:rPr>
              <w:t>нг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объем дебиторской задолженности по платежам в местный бюджет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администрируемых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соответств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уюми</w:t>
            </w:r>
            <w:proofErr w:type="spellEnd"/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FD61A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главны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ми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администраторми</w:t>
            </w:r>
            <w:proofErr w:type="spellEnd"/>
            <w:r w:rsidR="00FD61A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доходов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на начало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текущего года.</w:t>
            </w:r>
          </w:p>
          <w:p w:rsidR="009A081C" w:rsidRPr="006472F0" w:rsidRDefault="009A081C" w:rsidP="00F20990">
            <w:pPr>
              <w:pStyle w:val="Style29"/>
              <w:spacing w:line="240" w:lineRule="auto"/>
              <w:ind w:firstLine="244"/>
              <w:rPr>
                <w:rFonts w:ascii="Arial" w:hAnsi="Arial" w:cs="Arial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Дт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bscript"/>
              </w:rPr>
              <w:t>оп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объем дебиторской задолженности </w:t>
            </w:r>
            <w:r w:rsidR="00FD61A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по </w:t>
            </w:r>
            <w:r w:rsidR="00FD61A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 xml:space="preserve">платежам в местный бюджет, 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администрируемых соответствующими</w:t>
            </w:r>
            <w:r w:rsidR="00FD61A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г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лавными  администраторами</w:t>
            </w:r>
            <w:r w:rsidR="00FD61A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доходов</w:t>
            </w:r>
            <w:r w:rsidR="005C1E97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 по состоянию на 1 число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F20990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9A081C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9A081C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9A081C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9A081C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6472F0" w:rsidRDefault="009A081C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6472F0" w:rsidRDefault="009A081C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081C" w:rsidRPr="006472F0" w:rsidRDefault="009A081C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6472F0" w:rsidRDefault="00FD61AE" w:rsidP="000512BF">
            <w:pPr>
              <w:pStyle w:val="Style11"/>
              <w:widowControl/>
              <w:ind w:firstLine="244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1"/>
                <w:rFonts w:ascii="Arial" w:hAnsi="Arial" w:cs="Arial"/>
                <w:sz w:val="24"/>
                <w:szCs w:val="24"/>
              </w:rPr>
              <w:t>Дебиторская задолженность отсу</w:t>
            </w:r>
            <w:r w:rsidR="000512BF" w:rsidRPr="006472F0">
              <w:rPr>
                <w:rStyle w:val="FontStyle41"/>
                <w:rFonts w:ascii="Arial" w:hAnsi="Arial" w:cs="Arial"/>
                <w:sz w:val="24"/>
                <w:szCs w:val="24"/>
              </w:rPr>
              <w:t xml:space="preserve">тствует на начало текущего года </w:t>
            </w:r>
            <w:r w:rsidRPr="006472F0">
              <w:rPr>
                <w:rStyle w:val="FontStyle41"/>
                <w:rFonts w:ascii="Arial" w:hAnsi="Arial" w:cs="Arial"/>
                <w:sz w:val="24"/>
                <w:szCs w:val="24"/>
              </w:rPr>
              <w:t>и на 1 число, следующего за отчетным годом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6472F0" w:rsidRDefault="00FD61AE" w:rsidP="00A267D2">
            <w:pPr>
              <w:pStyle w:val="Style11"/>
              <w:widowControl/>
              <w:ind w:firstLine="709"/>
              <w:rPr>
                <w:rStyle w:val="FontStyle41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1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0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11"/>
              <w:widowControl/>
              <w:ind w:firstLine="244"/>
              <w:rPr>
                <w:rStyle w:val="FontStyle41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6472F0" w:rsidRDefault="000512BF" w:rsidP="00DB6345">
            <w:pPr>
              <w:pStyle w:val="Style19"/>
              <w:widowControl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 xml:space="preserve">    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Р10 &lt; 0 (снижение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Р10 = 0 (дебиторская задолженность не изменилась)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Р10 &gt; 0 (допущен рост дебиторской задолженности)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9"/>
              <w:widowControl/>
              <w:spacing w:line="240" w:lineRule="auto"/>
              <w:ind w:firstLine="709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Р11 Наличие у ГРБС и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подведомственных ему муниципальных  учреждений               просроченной   кредиторской задолженности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Р11 = </w:t>
            </w: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Кт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тыс.</w:t>
            </w: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Целевым ориентиром является значение</w:t>
            </w: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где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  <w:vertAlign w:val="superscript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руб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perscript"/>
              </w:rPr>
              <w:t>.</w:t>
            </w: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показателя, равное 0</w:t>
            </w: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5075F" w:rsidRPr="006472F0" w:rsidRDefault="00FD61AE" w:rsidP="00D5075F">
            <w:pPr>
              <w:pStyle w:val="Style29"/>
              <w:widowControl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proofErr w:type="spellStart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Кт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  <w:vertAlign w:val="subscript"/>
              </w:rPr>
              <w:t>п</w:t>
            </w:r>
            <w:proofErr w:type="spellEnd"/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- объем просроченной кредиторской задолженности ГРБС и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D5075F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подведомственных ему муниципальных учреждений по расчетам</w:t>
            </w:r>
          </w:p>
          <w:p w:rsidR="00FD61AE" w:rsidRPr="006472F0" w:rsidRDefault="00D5075F" w:rsidP="00D5075F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 кредиторами по состоянию на 1 января года, следующего за отчетным годом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19"/>
              <w:widowControl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29"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19"/>
              <w:widowControl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FD61AE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D5075F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F20990">
            <w:pPr>
              <w:pStyle w:val="Style19"/>
              <w:widowControl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61AE" w:rsidRPr="006472F0" w:rsidRDefault="00FD61AE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Р11 =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Р11 &gt; 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Р12 Эффективность управления</w:t>
            </w:r>
            <w:r w:rsidR="00481A0C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кредиторской задолженностью по расчетам с поставщиками и подрядчиками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Р12 = К/Е х 100, где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46AD3" w:rsidRPr="006472F0" w:rsidRDefault="00865552" w:rsidP="00D46AD3">
            <w:pPr>
              <w:pStyle w:val="Style29"/>
              <w:widowControl/>
              <w:ind w:firstLine="105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уровень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D46AD3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управления финансами, при котором доля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D46AD3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объема кредиторской задолженности по</w:t>
            </w:r>
          </w:p>
          <w:p w:rsidR="00865552" w:rsidRPr="006472F0" w:rsidRDefault="00D46AD3" w:rsidP="00D46AD3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расчетам с поставщиками и подрядчиками от кассового исполнения по расходам ГРБС и подведомственных ему муниципальных учреждений составляет не более 0,5% или отсутствует</w:t>
            </w: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4C12" w:rsidRPr="006472F0" w:rsidRDefault="00865552" w:rsidP="00A44C12">
            <w:pPr>
              <w:pStyle w:val="Style29"/>
              <w:widowControl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К - объем кредиторской задолженности по расчетам с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A44C1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поставщиками и подрядчиками в </w:t>
            </w:r>
            <w:r w:rsidR="00A44C1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>отчетном финансовом году по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A44C1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состоянию на 1 января года, следующего за отчетным;</w:t>
            </w:r>
          </w:p>
          <w:p w:rsidR="00A44C12" w:rsidRPr="006472F0" w:rsidRDefault="00A44C12" w:rsidP="00A44C12">
            <w:pPr>
              <w:pStyle w:val="Style29"/>
              <w:widowControl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  <w:p w:rsidR="00A44C12" w:rsidRPr="006472F0" w:rsidRDefault="00A44C12" w:rsidP="00A44C12">
            <w:pPr>
              <w:pStyle w:val="Style29"/>
              <w:widowControl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Е - кассовое исполнение расходов ГРБС в отчетном финансовом году</w:t>
            </w:r>
          </w:p>
          <w:p w:rsidR="00865552" w:rsidRPr="006472F0" w:rsidRDefault="00A44C12" w:rsidP="00A44C12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году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D46AD3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865552" w:rsidRPr="006472F0" w:rsidTr="00DB6345">
        <w:trPr>
          <w:gridAfter w:val="1"/>
          <w:wAfter w:w="9" w:type="dxa"/>
          <w:trHeight w:val="74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481A0C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44C12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6F215F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P12&lt;=0,5%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0,5%&lt;P12&lt;=1%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1%&lt;P12&lt;=2%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2%&lt;P12&lt;=5%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5%&lt;P12&lt;=10%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  <w:lang w:val="en-US" w:eastAsia="en-US"/>
              </w:rPr>
              <w:t>10%&lt;P12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8"/>
              <w:widowControl/>
              <w:ind w:firstLine="244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3. Оценка состояния учета и отчетности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18"/>
              <w:widowControl/>
              <w:ind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23BFB" w:rsidRPr="006472F0" w:rsidRDefault="00865552" w:rsidP="00523BFB">
            <w:pPr>
              <w:pStyle w:val="Style29"/>
              <w:widowControl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Р13 Соблюдение сроков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523BFB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представления ГРБС годовой</w:t>
            </w:r>
          </w:p>
          <w:p w:rsidR="00865552" w:rsidRPr="006472F0" w:rsidRDefault="00523BFB" w:rsidP="00523BFB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бюджетной отчетности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Оценивается соблюдение </w:t>
            </w:r>
            <w:r w:rsidR="00251C21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сроков представления    ГРБС годовой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своевременное</w:t>
            </w:r>
            <w:r w:rsidR="00DB63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DB634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предоставление отчетности</w:t>
            </w: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523BFB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F20990" w:rsidP="00F20990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- </w:t>
            </w:r>
            <w:r w:rsidR="0086555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годовая бюджетная отчетность представлена ГРБС   в установленные сроки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6472F0" w:rsidRDefault="00251C21" w:rsidP="00DB6345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- годовая бюджетная отчетность представлена ГРБС       с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251C21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нарушением установленных сроков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65552" w:rsidRPr="006472F0" w:rsidRDefault="00251C21" w:rsidP="00DB6345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251C21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Р14 Качество составления ГРБС</w:t>
            </w:r>
            <w:r w:rsidR="00014F0E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годовой бюджетной отчетности 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Оценивается качество предоставления бюджетной отчетности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29"/>
              <w:widowControl/>
              <w:spacing w:line="240" w:lineRule="auto"/>
              <w:ind w:firstLine="105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предоставление</w:t>
            </w:r>
            <w:r w:rsidR="006A4D45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="001916F5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отчетности полностью соответствующей порядку ее составления</w:t>
            </w: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014F0E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9"/>
              <w:widowControl/>
              <w:spacing w:line="240" w:lineRule="auto"/>
              <w:ind w:right="984" w:firstLine="244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- годовая бюджетная отчетность составлена Г</w:t>
            </w:r>
            <w:r w:rsidR="00BD4026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РБС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 в полном соответствии с порядком ее составления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65552" w:rsidRPr="006472F0" w:rsidRDefault="00865552" w:rsidP="00F20990">
            <w:pPr>
              <w:pStyle w:val="Style29"/>
              <w:widowControl/>
              <w:spacing w:line="240" w:lineRule="auto"/>
              <w:ind w:firstLine="111"/>
              <w:jc w:val="center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65552" w:rsidRPr="006472F0" w:rsidRDefault="00F20990" w:rsidP="00DB6345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1916F5">
            <w:pPr>
              <w:pStyle w:val="Style29"/>
              <w:widowControl/>
              <w:spacing w:line="240" w:lineRule="auto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- годовая бюджетная отчетность составлена Г</w:t>
            </w:r>
            <w:r w:rsidR="00BD4026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24"/>
              <w:widowControl/>
              <w:spacing w:line="240" w:lineRule="auto"/>
              <w:ind w:firstLine="111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с нарушением порядка ее составления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F20990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19"/>
              <w:widowControl/>
              <w:ind w:firstLine="111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A97B87" w:rsidP="008E48CF">
            <w:pPr>
              <w:pStyle w:val="Style18"/>
              <w:widowControl/>
              <w:ind w:firstLine="244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4</w:t>
            </w:r>
            <w:r w:rsidR="00865552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. Оценка организации </w:t>
            </w:r>
            <w:r w:rsidR="00237206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внутреннего </w:t>
            </w:r>
            <w:r w:rsidR="00865552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 xml:space="preserve">финансового </w:t>
            </w:r>
            <w:r w:rsidR="00237206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DB6345">
            <w:pPr>
              <w:pStyle w:val="Style18"/>
              <w:widowControl/>
              <w:ind w:firstLine="709"/>
              <w:jc w:val="center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1</w:t>
            </w:r>
            <w:r w:rsidR="00237206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7206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Р18 Наличие     правового     акта ГРБС об организации           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>внутреннего финансового аудита</w:t>
            </w:r>
          </w:p>
        </w:tc>
        <w:tc>
          <w:tcPr>
            <w:tcW w:w="57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880460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>Оценивается наличие или отс</w:t>
            </w:r>
            <w:r w:rsidR="008804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утствие правового акта ГРБС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об организации внутреннего финансового аудита</w:t>
            </w:r>
          </w:p>
          <w:p w:rsidR="00237206" w:rsidRPr="006472F0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237206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DB6345" w:rsidP="00DB6345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52661D">
            <w:pPr>
              <w:pStyle w:val="Style24"/>
              <w:widowControl/>
              <w:spacing w:line="240" w:lineRule="auto"/>
              <w:ind w:firstLine="105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     наличие  правово</w:t>
            </w:r>
            <w:r w:rsidR="008804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го акта   ГРБС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об  организ</w:t>
            </w:r>
            <w:r w:rsidR="008804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ации  </w:t>
            </w:r>
            <w:r w:rsidR="00880460" w:rsidRPr="006472F0">
              <w:rPr>
                <w:rStyle w:val="FontStyle34"/>
                <w:rFonts w:ascii="Arial" w:hAnsi="Arial" w:cs="Arial"/>
                <w:sz w:val="24"/>
                <w:szCs w:val="24"/>
              </w:rPr>
              <w:lastRenderedPageBreak/>
              <w:t xml:space="preserve">внутреннего </w:t>
            </w: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финансового аудита</w:t>
            </w:r>
          </w:p>
        </w:tc>
      </w:tr>
      <w:tr w:rsidR="00237206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237206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237206" w:rsidP="00DB6345">
            <w:pPr>
              <w:pStyle w:val="Style19"/>
              <w:widowControl/>
              <w:ind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7206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24"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237206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37206" w:rsidRPr="006472F0" w:rsidRDefault="00237206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37206" w:rsidRPr="006472F0" w:rsidRDefault="00237206" w:rsidP="00A267D2">
            <w:pPr>
              <w:pStyle w:val="Style24"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237206" w:rsidRPr="006472F0" w:rsidTr="00DB6345">
        <w:trPr>
          <w:gridAfter w:val="1"/>
          <w:wAfter w:w="9" w:type="dxa"/>
          <w:trHeight w:val="80"/>
        </w:trPr>
        <w:tc>
          <w:tcPr>
            <w:tcW w:w="341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6472F0" w:rsidRDefault="00237206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6472F0" w:rsidRDefault="00237206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6472F0" w:rsidRDefault="00237206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3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206" w:rsidRPr="006472F0" w:rsidRDefault="0023720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</w:tr>
      <w:tr w:rsidR="00865552" w:rsidRPr="006472F0" w:rsidTr="00DB6345">
        <w:trPr>
          <w:gridAfter w:val="1"/>
          <w:wAfter w:w="9" w:type="dxa"/>
          <w:trHeight w:val="1478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DB6345" w:rsidRDefault="00DB6345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DB6345">
              <w:rPr>
                <w:rStyle w:val="FontStyle36"/>
                <w:rFonts w:ascii="Arial" w:hAnsi="Arial" w:cs="Arial"/>
                <w:sz w:val="24"/>
                <w:szCs w:val="24"/>
              </w:rPr>
              <w:t>Р19</w:t>
            </w:r>
            <w:r w:rsidRPr="00DB6345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Pr="00DB6345">
              <w:rPr>
                <w:rStyle w:val="FontStyle36"/>
                <w:rFonts w:ascii="Arial" w:hAnsi="Arial" w:cs="Arial"/>
                <w:sz w:val="24"/>
                <w:szCs w:val="24"/>
              </w:rPr>
              <w:t>Наличие плана 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DB6345" w:rsidP="00DB6345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Оценивается </w:t>
            </w:r>
            <w:r w:rsidR="0086555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наличие право</w:t>
            </w:r>
            <w:r w:rsidR="006E6D1C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вого акта ГРБС</w:t>
            </w:r>
            <w:r w:rsidR="00865552"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, определяющего</w:t>
            </w:r>
            <w:r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 </w:t>
            </w:r>
            <w:r w:rsidRPr="00DB6345">
              <w:rPr>
                <w:rStyle w:val="FontStyle36"/>
                <w:rFonts w:ascii="Arial" w:hAnsi="Arial" w:cs="Arial"/>
                <w:sz w:val="24"/>
                <w:szCs w:val="24"/>
              </w:rPr>
              <w:t>план проведения аудиторских мероприятий</w:t>
            </w:r>
            <w:r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</w:t>
            </w:r>
            <w:r w:rsidRPr="00DB6345">
              <w:rPr>
                <w:rStyle w:val="FontStyle36"/>
                <w:rFonts w:ascii="Arial" w:hAnsi="Arial" w:cs="Arial"/>
                <w:sz w:val="24"/>
                <w:szCs w:val="24"/>
              </w:rPr>
              <w:t>заключений по результатам проведенных аудиторских мероприятий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DB6345" w:rsidRPr="006472F0" w:rsidTr="00DB6345">
        <w:trPr>
          <w:gridAfter w:val="1"/>
          <w:wAfter w:w="9" w:type="dxa"/>
          <w:trHeight w:val="486"/>
        </w:trPr>
        <w:tc>
          <w:tcPr>
            <w:tcW w:w="34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345" w:rsidRPr="006472F0" w:rsidRDefault="00DB6345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345" w:rsidRPr="006472F0" w:rsidRDefault="00DB6345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>
              <w:rPr>
                <w:rStyle w:val="FontStyle34"/>
                <w:rFonts w:ascii="Arial" w:hAnsi="Arial" w:cs="Arial"/>
                <w:sz w:val="24"/>
                <w:szCs w:val="24"/>
              </w:rPr>
              <w:t>Нет внутреннего финансового аудита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345" w:rsidRPr="006472F0" w:rsidRDefault="00DB6345" w:rsidP="0052661D">
            <w:pPr>
              <w:pStyle w:val="Style19"/>
              <w:widowControl/>
              <w:ind w:firstLine="111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345" w:rsidRPr="006472F0" w:rsidRDefault="00DB6345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6345" w:rsidRPr="006472F0" w:rsidRDefault="00DB6345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455396" w:rsidRPr="006472F0" w:rsidTr="00DB6345">
        <w:trPr>
          <w:gridAfter w:val="1"/>
          <w:wAfter w:w="9" w:type="dxa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6472F0" w:rsidRDefault="00A97B87" w:rsidP="008E48CF">
            <w:pPr>
              <w:pStyle w:val="Style19"/>
              <w:widowControl/>
              <w:ind w:firstLine="244"/>
              <w:jc w:val="center"/>
              <w:rPr>
                <w:rFonts w:ascii="Arial" w:hAnsi="Arial" w:cs="Arial"/>
                <w:b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5</w:t>
            </w:r>
            <w:r w:rsidR="002B1308"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. Оценка качества управления активами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6472F0" w:rsidRDefault="00455396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6472F0" w:rsidRDefault="002B1308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  <w:r w:rsidRPr="006472F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396" w:rsidRPr="006472F0" w:rsidRDefault="00455396" w:rsidP="00A267D2">
            <w:pPr>
              <w:pStyle w:val="Style19"/>
              <w:widowControl/>
              <w:ind w:firstLine="709"/>
              <w:rPr>
                <w:rFonts w:ascii="Arial" w:hAnsi="Arial" w:cs="Arial"/>
                <w:b/>
              </w:rPr>
            </w:pPr>
          </w:p>
        </w:tc>
      </w:tr>
      <w:tr w:rsidR="00455396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6472F0" w:rsidRDefault="00455396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Р.20 Наличие недостач и хищений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455396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Оценивается наличие или отсутствие сумм недостач и хищений денежных средств и (или) материальных ценностей на конец отчетного 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455396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455396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2B1308" w:rsidP="0052661D">
            <w:pPr>
              <w:pStyle w:val="Style19"/>
              <w:widowControl/>
              <w:ind w:firstLine="105"/>
              <w:rPr>
                <w:rFonts w:ascii="Arial" w:hAnsi="Arial" w:cs="Arial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Позитивно расценивается отсутствие сумм недостач и хищений денежных средств и (или) материальных ценностей</w:t>
            </w:r>
          </w:p>
        </w:tc>
      </w:tr>
      <w:tr w:rsidR="00455396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396" w:rsidRPr="006472F0" w:rsidRDefault="00455396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 xml:space="preserve">Отсутствие сумм недостач и хищений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455396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396" w:rsidRPr="006472F0" w:rsidRDefault="00455396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B1308" w:rsidRPr="006472F0" w:rsidTr="00DB6345">
        <w:trPr>
          <w:gridAfter w:val="1"/>
          <w:wAfter w:w="9" w:type="dxa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8" w:rsidRPr="006472F0" w:rsidRDefault="002B1308" w:rsidP="008E48CF">
            <w:pPr>
              <w:pStyle w:val="Style19"/>
              <w:widowControl/>
              <w:ind w:firstLine="244"/>
              <w:rPr>
                <w:rFonts w:ascii="Arial" w:hAnsi="Arial" w:cs="Arial"/>
              </w:rPr>
            </w:pP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1308" w:rsidRPr="006472F0" w:rsidRDefault="002B1308" w:rsidP="008E48CF">
            <w:pPr>
              <w:pStyle w:val="Style24"/>
              <w:widowControl/>
              <w:spacing w:line="240" w:lineRule="auto"/>
              <w:ind w:firstLine="244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Наличие сумм недостач и хищений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6472F0" w:rsidRDefault="002B130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6472F0" w:rsidRDefault="002B1308" w:rsidP="00A267D2">
            <w:pPr>
              <w:pStyle w:val="Style24"/>
              <w:widowControl/>
              <w:spacing w:line="240" w:lineRule="auto"/>
              <w:ind w:firstLine="709"/>
              <w:jc w:val="left"/>
              <w:rPr>
                <w:rStyle w:val="FontStyle34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4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308" w:rsidRPr="006472F0" w:rsidRDefault="002B1308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865552" w:rsidRPr="006472F0" w:rsidTr="00DB6345">
        <w:trPr>
          <w:gridAfter w:val="1"/>
          <w:wAfter w:w="9" w:type="dxa"/>
        </w:trPr>
        <w:tc>
          <w:tcPr>
            <w:tcW w:w="100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Максимальная суммарная оценка качества финансового менеджмента ГРБС</w:t>
            </w:r>
          </w:p>
        </w:tc>
        <w:tc>
          <w:tcPr>
            <w:tcW w:w="1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8"/>
              <w:widowControl/>
              <w:ind w:firstLine="709"/>
              <w:rPr>
                <w:rStyle w:val="FontStyle42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2"/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5552" w:rsidRPr="006472F0" w:rsidRDefault="00865552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</w:tbl>
    <w:p w:rsidR="00230958" w:rsidRPr="006472F0" w:rsidRDefault="00230958" w:rsidP="00A267D2">
      <w:pPr>
        <w:pStyle w:val="Style22"/>
        <w:widowControl/>
        <w:spacing w:line="240" w:lineRule="auto"/>
        <w:ind w:firstLine="709"/>
        <w:jc w:val="both"/>
        <w:rPr>
          <w:rFonts w:ascii="Arial" w:hAnsi="Arial" w:cs="Arial"/>
        </w:rPr>
      </w:pPr>
    </w:p>
    <w:p w:rsidR="00230958" w:rsidRPr="006472F0" w:rsidRDefault="006378C2" w:rsidP="00DE377C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jc w:val="both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      Руководитель ___________</w:t>
      </w:r>
      <w:r w:rsidRPr="006472F0">
        <w:rPr>
          <w:rStyle w:val="FontStyle36"/>
          <w:rFonts w:ascii="Arial" w:hAnsi="Arial" w:cs="Arial"/>
          <w:sz w:val="24"/>
          <w:szCs w:val="24"/>
        </w:rPr>
        <w:tab/>
        <w:t>Фамилия, И.О., контактный телефон</w:t>
      </w:r>
    </w:p>
    <w:p w:rsidR="00230958" w:rsidRPr="006472F0" w:rsidRDefault="006378C2" w:rsidP="00A267D2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Исполнитель____________</w:t>
      </w:r>
      <w:r w:rsidR="00230958" w:rsidRPr="006472F0">
        <w:rPr>
          <w:rStyle w:val="FontStyle36"/>
          <w:rFonts w:ascii="Arial" w:hAnsi="Arial" w:cs="Arial"/>
          <w:sz w:val="24"/>
          <w:szCs w:val="24"/>
        </w:rPr>
        <w:tab/>
        <w:t>Фамилия, И.О., контактный телефон</w:t>
      </w:r>
    </w:p>
    <w:p w:rsidR="00410B40" w:rsidRPr="006472F0" w:rsidRDefault="0052661D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bookmarkStart w:id="0" w:name="_GoBack"/>
      <w:bookmarkEnd w:id="0"/>
      <w:r w:rsidRPr="006472F0">
        <w:rPr>
          <w:rStyle w:val="FontStyle34"/>
          <w:rFonts w:ascii="Arial" w:hAnsi="Arial" w:cs="Arial"/>
          <w:sz w:val="24"/>
          <w:szCs w:val="24"/>
        </w:rPr>
        <w:br w:type="page"/>
      </w:r>
      <w:r w:rsidR="00410B40" w:rsidRPr="006472F0">
        <w:rPr>
          <w:rStyle w:val="FontStyle34"/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D576B" w:rsidRPr="006472F0">
        <w:rPr>
          <w:rStyle w:val="FontStyle34"/>
          <w:rFonts w:ascii="Arial" w:hAnsi="Arial" w:cs="Arial"/>
          <w:sz w:val="24"/>
          <w:szCs w:val="24"/>
        </w:rPr>
        <w:t>2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t xml:space="preserve">к Методике расчета и оценки показателей качества финансового менеджмента 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t xml:space="preserve">главного администратора средств бюджета </w:t>
      </w:r>
      <w:proofErr w:type="spellStart"/>
      <w:r w:rsidR="00ED09FD" w:rsidRPr="006472F0">
        <w:rPr>
          <w:rStyle w:val="FontStyle34"/>
          <w:rFonts w:ascii="Arial" w:hAnsi="Arial" w:cs="Arial"/>
          <w:sz w:val="24"/>
          <w:szCs w:val="24"/>
        </w:rPr>
        <w:t>Большереченского</w:t>
      </w:r>
      <w:proofErr w:type="spellEnd"/>
      <w:r w:rsidR="00ED09FD" w:rsidRPr="006472F0">
        <w:rPr>
          <w:rStyle w:val="FontStyle34"/>
          <w:rFonts w:ascii="Arial" w:hAnsi="Arial" w:cs="Arial"/>
          <w:sz w:val="24"/>
          <w:szCs w:val="24"/>
        </w:rPr>
        <w:t xml:space="preserve"> городского</w:t>
      </w:r>
      <w:r w:rsidRPr="006472F0">
        <w:rPr>
          <w:rStyle w:val="FontStyle34"/>
          <w:rFonts w:ascii="Arial" w:hAnsi="Arial" w:cs="Arial"/>
          <w:sz w:val="24"/>
          <w:szCs w:val="24"/>
        </w:rPr>
        <w:t xml:space="preserve"> поселения 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</w:p>
    <w:p w:rsidR="00230958" w:rsidRPr="006472F0" w:rsidRDefault="00230958" w:rsidP="00A267D2">
      <w:pPr>
        <w:pStyle w:val="Style10"/>
        <w:widowControl/>
        <w:spacing w:before="86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ПЕРЕЧЕНЬ</w:t>
      </w:r>
    </w:p>
    <w:p w:rsidR="008D576B" w:rsidRPr="006472F0" w:rsidRDefault="00230958" w:rsidP="0052661D">
      <w:pPr>
        <w:pStyle w:val="Style10"/>
        <w:widowControl/>
        <w:spacing w:line="240" w:lineRule="auto"/>
        <w:ind w:right="-36" w:firstLine="709"/>
        <w:rPr>
          <w:rFonts w:ascii="Arial" w:hAnsi="Arial" w:cs="Arial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ИСХОДНЫХ ДАННЫХ ДЛЯ ПРОВЕДЕНИЯ ОЦЕНКИ КАЧЕСТВА</w:t>
      </w:r>
      <w:r w:rsidR="00051840" w:rsidRPr="006472F0">
        <w:rPr>
          <w:rStyle w:val="FontStyle43"/>
          <w:rFonts w:ascii="Arial" w:hAnsi="Arial" w:cs="Arial"/>
          <w:sz w:val="24"/>
          <w:szCs w:val="24"/>
        </w:rPr>
        <w:t xml:space="preserve"> ФИНАНСОВОГО МЕНЕДЖМЕНТА ГЛАВНОГО</w:t>
      </w:r>
      <w:r w:rsidR="00DE55B9" w:rsidRPr="006472F0">
        <w:rPr>
          <w:rFonts w:ascii="Arial" w:hAnsi="Arial" w:cs="Arial"/>
          <w:b/>
          <w:caps/>
        </w:rPr>
        <w:t>администратор</w:t>
      </w:r>
      <w:r w:rsidR="00051840" w:rsidRPr="006472F0">
        <w:rPr>
          <w:rFonts w:ascii="Arial" w:hAnsi="Arial" w:cs="Arial"/>
          <w:b/>
          <w:caps/>
        </w:rPr>
        <w:t>А</w:t>
      </w:r>
    </w:p>
    <w:p w:rsidR="00FA2695" w:rsidRPr="006472F0" w:rsidRDefault="00FA2695" w:rsidP="00FA2695">
      <w:pPr>
        <w:pStyle w:val="Style22"/>
        <w:widowControl/>
        <w:spacing w:line="240" w:lineRule="auto"/>
        <w:jc w:val="both"/>
        <w:rPr>
          <w:rFonts w:ascii="Arial" w:hAnsi="Arial" w:cs="Arial"/>
        </w:rPr>
      </w:pPr>
    </w:p>
    <w:p w:rsidR="00230958" w:rsidRPr="006472F0" w:rsidRDefault="002A4ECF" w:rsidP="00FA2695">
      <w:pPr>
        <w:pStyle w:val="Style22"/>
        <w:widowControl/>
        <w:spacing w:line="240" w:lineRule="auto"/>
        <w:jc w:val="both"/>
        <w:rPr>
          <w:rFonts w:ascii="Arial" w:hAnsi="Arial" w:cs="Arial"/>
        </w:rPr>
      </w:pPr>
      <w:r w:rsidRPr="006472F0">
        <w:rPr>
          <w:rFonts w:ascii="Arial" w:hAnsi="Arial" w:cs="Arial"/>
        </w:rPr>
        <w:t>Дата заполнения главным администратором</w:t>
      </w:r>
      <w:r w:rsidR="00410B40" w:rsidRPr="006472F0">
        <w:rPr>
          <w:rFonts w:ascii="Arial" w:hAnsi="Arial" w:cs="Arial"/>
        </w:rPr>
        <w:t xml:space="preserve"> «__</w:t>
      </w:r>
      <w:proofErr w:type="gramStart"/>
      <w:r w:rsidR="00410B40" w:rsidRPr="006472F0">
        <w:rPr>
          <w:rFonts w:ascii="Arial" w:hAnsi="Arial" w:cs="Arial"/>
        </w:rPr>
        <w:t>_»_</w:t>
      </w:r>
      <w:proofErr w:type="gramEnd"/>
      <w:r w:rsidR="00410B40" w:rsidRPr="006472F0">
        <w:rPr>
          <w:rFonts w:ascii="Arial" w:hAnsi="Arial" w:cs="Arial"/>
        </w:rPr>
        <w:t>_____ 20 ___г.</w:t>
      </w:r>
    </w:p>
    <w:p w:rsidR="0079507C" w:rsidRPr="006472F0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__________________________________________________</w:t>
      </w:r>
    </w:p>
    <w:p w:rsidR="0079507C" w:rsidRPr="006472F0" w:rsidRDefault="0079507C" w:rsidP="00A267D2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 xml:space="preserve">   (наименование главного администратора)</w:t>
      </w:r>
    </w:p>
    <w:p w:rsidR="0079507C" w:rsidRPr="006472F0" w:rsidRDefault="0079507C" w:rsidP="00FA2695">
      <w:pPr>
        <w:pStyle w:val="Style22"/>
        <w:widowControl/>
        <w:tabs>
          <w:tab w:val="left" w:leader="underscore" w:pos="3240"/>
          <w:tab w:val="left" w:leader="underscore" w:pos="5400"/>
          <w:tab w:val="left" w:leader="underscore" w:pos="6000"/>
        </w:tabs>
        <w:spacing w:before="91" w:line="240" w:lineRule="auto"/>
        <w:jc w:val="both"/>
        <w:rPr>
          <w:rStyle w:val="FontStyle36"/>
          <w:rFonts w:ascii="Arial" w:hAnsi="Arial" w:cs="Arial"/>
          <w:sz w:val="24"/>
          <w:szCs w:val="24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513"/>
        <w:gridCol w:w="1262"/>
        <w:gridCol w:w="3698"/>
        <w:gridCol w:w="1844"/>
      </w:tblGrid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697CD4" w:rsidP="0079507C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23"/>
              <w:widowControl/>
              <w:ind w:right="2803" w:firstLine="709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Наименование исходных данных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78" w:lineRule="exact"/>
              <w:ind w:firstLine="100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Единицы измерения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78" w:lineRule="exact"/>
              <w:ind w:right="102" w:firstLine="114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0518CE">
            <w:pPr>
              <w:pStyle w:val="Style23"/>
              <w:widowControl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Значен</w:t>
            </w:r>
            <w:r w:rsidR="000518CE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ие исходных данных, поступивших от главных  администраторов</w:t>
            </w: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-40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709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27"/>
              <w:widowControl/>
              <w:spacing w:line="240" w:lineRule="auto"/>
              <w:ind w:firstLine="709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5</w:t>
            </w: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6A4D45">
            <w:pPr>
              <w:pStyle w:val="Style23"/>
              <w:widowControl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Количество дней отклонения даты регистрации РРО ГРБС на   очередной финансовый год и плановый период в Финансовое управление, от даты представления   РРО ГРБС, установленной Финансовым управлением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6A4D45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</w:t>
            </w:r>
            <w:r w:rsidR="00E2154F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ата</w:t>
            </w:r>
            <w:r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регистрации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78" w:lineRule="exact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Утвержденный    объем 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6A4D45">
            <w:pPr>
              <w:pStyle w:val="Style23"/>
              <w:widowControl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Решение  о бюджете муниципального образования на очередной финансовый год и плановый период (далее – решение о бюджете)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83" w:lineRule="exact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Фактическое поступление в местный бюджет администрируемых доходов, закрепленных за соответствующим главным администратором доходов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BB019E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Соблюдение уст</w:t>
            </w:r>
            <w:r w:rsidR="003167A0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ановленных сроков 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предоставления в финансовый орган документов, необходимых для составления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lastRenderedPageBreak/>
              <w:t>Р4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бюджетных ассигнований, перераспределенных за отчетный период (для главных распорядителей, имеющих п</w:t>
            </w:r>
            <w:r w:rsidR="00686DBC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одведомственную сеть учреждений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-между подведомственными учреждениями), без учета изменений, внесенных в связи с уточнением бюджета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FF164E" w:rsidP="00FF164E">
            <w:pPr>
              <w:pStyle w:val="Style22"/>
              <w:widowControl/>
              <w:tabs>
                <w:tab w:val="left" w:leader="underscore" w:pos="8304"/>
              </w:tabs>
              <w:spacing w:line="240" w:lineRule="auto"/>
              <w:ind w:firstLine="102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бюджетных ассигнований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306D0A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306D0A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A5069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 в ходе исполнения бюджета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Кол-во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Уведомления об изменении бюджетных ассигнований за отчетный период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C21925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D56152">
            <w:pPr>
              <w:pStyle w:val="Style27"/>
              <w:widowControl/>
              <w:spacing w:line="240" w:lineRule="auto"/>
              <w:ind w:right="979"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Кассовые расходы ГРБС за счет средств местного бюджета (без учета меж</w:t>
            </w:r>
            <w:r w:rsidR="00D56152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бюджетных трансфертов из областного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федерального бюджетов) в отчетном периоде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Плановые расходы ГРБС за счет средств местного бюджета (без учета межб</w:t>
            </w:r>
            <w:r w:rsidR="008154D1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юджетных трансфертов из областного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фед</w:t>
            </w:r>
            <w:r w:rsidR="00266AEA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ерального бюджетов)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за отчетный период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</w:t>
            </w:r>
            <w:r w:rsidR="00C2192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бюджетных ассигнований ГРБС в отчетном финансовом году согласно отчету об исполнении бюджета с учетом внесенных в него изменений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1363"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Своевременное составление бюджетной росписи ГРБС к проекту бю</w:t>
            </w:r>
            <w:r w:rsidR="00A42888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джета 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194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Кассовые расходы (без учета расходов за счет </w:t>
            </w:r>
            <w:r w:rsidR="00645DCD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субвенций и субсидий из областного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федерального бюджетов), произве</w:t>
            </w:r>
            <w:r w:rsidR="00645DCD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денные ГРБС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подведомственными ему учреждениями в IV квартале отчетного финансового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Кассовые расходы (без учета расходов за счет </w:t>
            </w:r>
            <w:r w:rsidR="00645DCD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субвенций и субсидий из областного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федераль</w:t>
            </w:r>
            <w:r w:rsidR="00645DCD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ного бюджета), произведенные ГРБС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и подведомственными ему учреждениями за отчетный финансовый год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right="2290"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Объем дебиторской задолженности </w:t>
            </w:r>
            <w:r w:rsidR="00C2192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по платежам в </w:t>
            </w:r>
            <w:r w:rsidR="00B83747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бюджет, администрируемых главным администратором</w:t>
            </w:r>
            <w:r w:rsidR="00C2192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доходов</w:t>
            </w:r>
            <w:r w:rsidR="00B83747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,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на начало текущего года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дебиторской задолженности</w:t>
            </w:r>
            <w:r w:rsidR="00B83747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по платежам в бюджет,</w:t>
            </w:r>
            <w:r w:rsidR="00930F43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="00B83747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администрируемых главным администратором</w:t>
            </w:r>
            <w:r w:rsidR="00C2192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доходов</w:t>
            </w:r>
            <w:r w:rsidR="00B83747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,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 по состоянию на 1 число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lastRenderedPageBreak/>
              <w:t>Р11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просроченной кредиторской задолженности ГРБС и подведомственных ему муниципальных учреждений по расчетам с кредиторами по состоянию на 1 января года, следующего за отчетным годом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FC6983" w:rsidP="00FC6983">
            <w:pPr>
              <w:pStyle w:val="Style27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  кредиторской   задолженности   по   расчетам   с   поставщиками   и подрядчиками в отчетном финансовом году по состоянию на 1 января года, следующего за отчетным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1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Кассовое исполнение расходов ГРБС в отчетном финансовом году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FA2695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Годовой </w:t>
            </w:r>
            <w:r w:rsidR="00E2154F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Количество      дней      отклонения      представления      ГРБС      годовой бюджетной отчетности от установленных сроков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День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right="2194" w:firstLine="11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№ письма, дата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right="2290" w:firstLine="115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Годовой отчет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  <w:lang w:eastAsia="en-US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  <w:lang w:val="en-US" w:eastAsia="en-US"/>
              </w:rPr>
              <w:t>P1</w:t>
            </w:r>
            <w:r w:rsidR="00B54B59" w:rsidRPr="006472F0">
              <w:rPr>
                <w:rStyle w:val="FontStyle36"/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право</w:t>
            </w:r>
            <w:r w:rsidR="00C3198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вого акта </w:t>
            </w:r>
            <w:r w:rsidR="00294687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главного администратора</w:t>
            </w:r>
            <w:r w:rsidR="00C3198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об организации финансового аудита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Правовой акт             </w:t>
            </w:r>
            <w:r w:rsidR="00B54B59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г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лавного </w:t>
            </w:r>
            <w:r w:rsidR="00B54B59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администратора</w:t>
            </w:r>
            <w:r w:rsidR="00FA2695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    об  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организации            финансового </w:t>
            </w:r>
            <w:r w:rsidR="00B54B59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аудита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2154F" w:rsidRPr="006472F0" w:rsidRDefault="001D0CBF" w:rsidP="0052661D">
            <w:pPr>
              <w:pStyle w:val="Style27"/>
              <w:widowControl/>
              <w:spacing w:line="240" w:lineRule="auto"/>
              <w:jc w:val="center"/>
              <w:rPr>
                <w:rStyle w:val="FontStyle36"/>
                <w:rFonts w:ascii="Arial" w:hAnsi="Arial" w:cs="Arial"/>
                <w:sz w:val="24"/>
                <w:szCs w:val="24"/>
                <w:lang w:eastAsia="en-US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  <w:lang w:eastAsia="en-US"/>
              </w:rPr>
              <w:t>Р19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A2347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плана проведения</w:t>
            </w:r>
            <w:r w:rsidR="00B54B59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План        проведения        </w:t>
            </w:r>
            <w:r w:rsidR="00B54B59"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аудиторских 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проверок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2154F" w:rsidRPr="006472F0" w:rsidTr="000518CE">
        <w:tc>
          <w:tcPr>
            <w:tcW w:w="85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  <w:p w:rsidR="00E2154F" w:rsidRPr="006472F0" w:rsidRDefault="00E2154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B54B59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заключений по результатам проведения аудиторских мероприятий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52661D">
            <w:pPr>
              <w:pStyle w:val="Style27"/>
              <w:widowControl/>
              <w:spacing w:line="240" w:lineRule="auto"/>
              <w:ind w:firstLine="101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B54B59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Заключения по результатам проведения аудиторских проверок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154F" w:rsidRPr="006472F0" w:rsidRDefault="00E2154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1D0CBF" w:rsidRPr="006472F0" w:rsidTr="000518CE">
        <w:trPr>
          <w:trHeight w:val="3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0CBF" w:rsidRPr="006472F0" w:rsidRDefault="001D0CBF" w:rsidP="0052661D">
            <w:pPr>
              <w:widowControl/>
              <w:jc w:val="center"/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Р20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1D0CBF" w:rsidRPr="006472F0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недостач и хищений в количественном выражении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3479" w:rsidRPr="006472F0" w:rsidRDefault="00A23479" w:rsidP="00A23479">
            <w:pPr>
              <w:pStyle w:val="Style27"/>
              <w:widowControl/>
              <w:spacing w:line="240" w:lineRule="auto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  <w:p w:rsidR="00A23479" w:rsidRPr="006472F0" w:rsidRDefault="00A23479" w:rsidP="00A23479">
            <w:pPr>
              <w:rPr>
                <w:rFonts w:ascii="Arial" w:hAnsi="Arial" w:cs="Arial"/>
              </w:rPr>
            </w:pPr>
          </w:p>
          <w:p w:rsidR="001D0CBF" w:rsidRPr="006472F0" w:rsidRDefault="00A23479" w:rsidP="00A23479">
            <w:pPr>
              <w:rPr>
                <w:rFonts w:ascii="Arial" w:hAnsi="Arial" w:cs="Arial"/>
              </w:rPr>
            </w:pPr>
            <w:r w:rsidRPr="006472F0">
              <w:rPr>
                <w:rFonts w:ascii="Arial" w:hAnsi="Arial" w:cs="Arial"/>
              </w:rPr>
              <w:t>Тыс.руб.</w:t>
            </w: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Pr="006472F0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Баланс, сведения о дебиторской и кредиторской задолженности 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D0CBF" w:rsidRPr="006472F0" w:rsidRDefault="001D0CB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1D0CBF" w:rsidRPr="006472F0" w:rsidTr="000518C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BF" w:rsidRPr="006472F0" w:rsidRDefault="001D0CBF" w:rsidP="0052661D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D0CBF" w:rsidRPr="006472F0" w:rsidRDefault="001D0CBF" w:rsidP="0052661D">
            <w:pPr>
              <w:pStyle w:val="Style23"/>
              <w:widowControl/>
              <w:spacing w:line="240" w:lineRule="auto"/>
              <w:ind w:firstLine="102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недостач и хищений в суммовом  выражении</w:t>
            </w:r>
          </w:p>
        </w:tc>
        <w:tc>
          <w:tcPr>
            <w:tcW w:w="12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6472F0" w:rsidRDefault="001D0CBF" w:rsidP="00A267D2">
            <w:pPr>
              <w:pStyle w:val="Style27"/>
              <w:widowControl/>
              <w:spacing w:line="240" w:lineRule="auto"/>
              <w:ind w:firstLine="70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6472F0" w:rsidRDefault="001D0CBF" w:rsidP="0052661D">
            <w:pPr>
              <w:pStyle w:val="Style23"/>
              <w:widowControl/>
              <w:spacing w:line="240" w:lineRule="auto"/>
              <w:ind w:firstLine="115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Баланс, сведения о дебиторской и кредиторской задолженности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0CBF" w:rsidRPr="006472F0" w:rsidRDefault="001D0CBF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</w:tbl>
    <w:p w:rsidR="00B54B59" w:rsidRPr="006472F0" w:rsidRDefault="00B54B59" w:rsidP="00A267D2">
      <w:pPr>
        <w:pStyle w:val="Style20"/>
        <w:widowControl/>
        <w:spacing w:before="48" w:line="240" w:lineRule="auto"/>
        <w:ind w:firstLine="709"/>
        <w:rPr>
          <w:rStyle w:val="FontStyle34"/>
          <w:rFonts w:ascii="Arial" w:hAnsi="Arial" w:cs="Arial"/>
          <w:sz w:val="24"/>
          <w:szCs w:val="24"/>
        </w:rPr>
      </w:pPr>
    </w:p>
    <w:p w:rsidR="005741BE" w:rsidRPr="006472F0" w:rsidRDefault="005741BE" w:rsidP="00A267D2">
      <w:pPr>
        <w:pStyle w:val="Style22"/>
        <w:widowControl/>
        <w:tabs>
          <w:tab w:val="left" w:pos="2194"/>
          <w:tab w:val="left" w:leader="underscore" w:pos="3518"/>
        </w:tabs>
        <w:spacing w:before="48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Руководитель</w:t>
      </w:r>
      <w:r w:rsidRPr="006472F0">
        <w:rPr>
          <w:rStyle w:val="FontStyle36"/>
          <w:rFonts w:ascii="Arial" w:hAnsi="Arial" w:cs="Arial"/>
          <w:sz w:val="24"/>
          <w:szCs w:val="24"/>
        </w:rPr>
        <w:tab/>
      </w:r>
      <w:r w:rsidRPr="006472F0">
        <w:rPr>
          <w:rStyle w:val="FontStyle36"/>
          <w:rFonts w:ascii="Arial" w:hAnsi="Arial" w:cs="Arial"/>
          <w:sz w:val="24"/>
          <w:szCs w:val="24"/>
        </w:rPr>
        <w:tab/>
        <w:t xml:space="preserve">Фамилия, </w:t>
      </w:r>
      <w:proofErr w:type="gramStart"/>
      <w:r w:rsidRPr="006472F0">
        <w:rPr>
          <w:rStyle w:val="FontStyle36"/>
          <w:rFonts w:ascii="Arial" w:hAnsi="Arial" w:cs="Arial"/>
          <w:sz w:val="24"/>
          <w:szCs w:val="24"/>
        </w:rPr>
        <w:t>И.О. ,</w:t>
      </w:r>
      <w:proofErr w:type="gramEnd"/>
      <w:r w:rsidRPr="006472F0">
        <w:rPr>
          <w:rStyle w:val="FontStyle36"/>
          <w:rFonts w:ascii="Arial" w:hAnsi="Arial" w:cs="Arial"/>
          <w:sz w:val="24"/>
          <w:szCs w:val="24"/>
        </w:rPr>
        <w:t xml:space="preserve"> контактный телефон</w:t>
      </w:r>
    </w:p>
    <w:p w:rsidR="00E61EDA" w:rsidRPr="006472F0" w:rsidRDefault="005741BE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6"/>
          <w:rFonts w:ascii="Arial" w:hAnsi="Arial" w:cs="Arial"/>
          <w:sz w:val="24"/>
          <w:szCs w:val="24"/>
        </w:rPr>
      </w:pPr>
      <w:r w:rsidRPr="006472F0">
        <w:rPr>
          <w:rStyle w:val="FontStyle36"/>
          <w:rFonts w:ascii="Arial" w:hAnsi="Arial" w:cs="Arial"/>
          <w:sz w:val="24"/>
          <w:szCs w:val="24"/>
        </w:rPr>
        <w:t>Исполнитель</w:t>
      </w:r>
      <w:r w:rsidRPr="006472F0">
        <w:rPr>
          <w:rStyle w:val="FontStyle36"/>
          <w:rFonts w:ascii="Arial" w:hAnsi="Arial" w:cs="Arial"/>
          <w:sz w:val="24"/>
          <w:szCs w:val="24"/>
        </w:rPr>
        <w:tab/>
      </w:r>
      <w:r w:rsidRPr="006472F0">
        <w:rPr>
          <w:rStyle w:val="FontStyle36"/>
          <w:rFonts w:ascii="Arial" w:hAnsi="Arial" w:cs="Arial"/>
          <w:sz w:val="24"/>
          <w:szCs w:val="24"/>
        </w:rPr>
        <w:tab/>
        <w:t xml:space="preserve">Фамилия, </w:t>
      </w:r>
      <w:proofErr w:type="gramStart"/>
      <w:r w:rsidRPr="006472F0">
        <w:rPr>
          <w:rStyle w:val="FontStyle36"/>
          <w:rFonts w:ascii="Arial" w:hAnsi="Arial" w:cs="Arial"/>
          <w:sz w:val="24"/>
          <w:szCs w:val="24"/>
        </w:rPr>
        <w:t>И.О. ,</w:t>
      </w:r>
      <w:proofErr w:type="gramEnd"/>
      <w:r w:rsidRPr="006472F0">
        <w:rPr>
          <w:rStyle w:val="FontStyle36"/>
          <w:rFonts w:ascii="Arial" w:hAnsi="Arial" w:cs="Arial"/>
          <w:sz w:val="24"/>
          <w:szCs w:val="24"/>
        </w:rPr>
        <w:t xml:space="preserve"> контактный телефон</w:t>
      </w:r>
    </w:p>
    <w:p w:rsidR="00E61EDA" w:rsidRPr="006472F0" w:rsidRDefault="00E61EDA" w:rsidP="00E61EDA">
      <w:pPr>
        <w:pStyle w:val="Style22"/>
        <w:widowControl/>
        <w:tabs>
          <w:tab w:val="left" w:pos="2189"/>
          <w:tab w:val="left" w:leader="underscore" w:pos="3509"/>
        </w:tabs>
        <w:spacing w:before="24" w:line="240" w:lineRule="auto"/>
        <w:ind w:firstLine="709"/>
        <w:jc w:val="both"/>
        <w:rPr>
          <w:rStyle w:val="FontStyle34"/>
          <w:rFonts w:ascii="Arial" w:hAnsi="Arial" w:cs="Arial"/>
          <w:sz w:val="24"/>
          <w:szCs w:val="24"/>
        </w:rPr>
        <w:sectPr w:rsidR="00E61EDA" w:rsidRPr="006472F0" w:rsidSect="00A267D2">
          <w:headerReference w:type="default" r:id="rId9"/>
          <w:type w:val="continuous"/>
          <w:pgSz w:w="16834" w:h="11909" w:orient="landscape"/>
          <w:pgMar w:top="1041" w:right="710" w:bottom="360" w:left="1134" w:header="720" w:footer="720" w:gutter="0"/>
          <w:cols w:space="60"/>
          <w:noEndnote/>
        </w:sectPr>
      </w:pPr>
    </w:p>
    <w:p w:rsidR="00DA25D6" w:rsidRPr="006472F0" w:rsidRDefault="00DA25D6" w:rsidP="00A267D2">
      <w:pPr>
        <w:pStyle w:val="Style20"/>
        <w:widowControl/>
        <w:spacing w:before="48"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lastRenderedPageBreak/>
        <w:t>Приложение № 3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t xml:space="preserve">к Методике расчета и оценки показателей качества финансового менеджмента 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  <w:r w:rsidRPr="006472F0">
        <w:rPr>
          <w:rStyle w:val="FontStyle34"/>
          <w:rFonts w:ascii="Arial" w:hAnsi="Arial" w:cs="Arial"/>
          <w:sz w:val="24"/>
          <w:szCs w:val="24"/>
        </w:rPr>
        <w:t xml:space="preserve">главного администратора средств бюджета </w:t>
      </w:r>
      <w:proofErr w:type="spellStart"/>
      <w:r w:rsidR="00ED09FD" w:rsidRPr="006472F0">
        <w:rPr>
          <w:rStyle w:val="FontStyle34"/>
          <w:rFonts w:ascii="Arial" w:hAnsi="Arial" w:cs="Arial"/>
          <w:sz w:val="24"/>
          <w:szCs w:val="24"/>
        </w:rPr>
        <w:t>Большереченского</w:t>
      </w:r>
      <w:proofErr w:type="spellEnd"/>
      <w:r w:rsidR="00ED09FD" w:rsidRPr="006472F0">
        <w:rPr>
          <w:rStyle w:val="FontStyle34"/>
          <w:rFonts w:ascii="Arial" w:hAnsi="Arial" w:cs="Arial"/>
          <w:sz w:val="24"/>
          <w:szCs w:val="24"/>
        </w:rPr>
        <w:t xml:space="preserve"> городского</w:t>
      </w:r>
      <w:r w:rsidRPr="006472F0">
        <w:rPr>
          <w:rStyle w:val="FontStyle34"/>
          <w:rFonts w:ascii="Arial" w:hAnsi="Arial" w:cs="Arial"/>
          <w:sz w:val="24"/>
          <w:szCs w:val="24"/>
        </w:rPr>
        <w:t xml:space="preserve"> поселения </w:t>
      </w:r>
    </w:p>
    <w:p w:rsidR="003F063D" w:rsidRPr="006472F0" w:rsidRDefault="003F063D" w:rsidP="003F063D">
      <w:pPr>
        <w:pStyle w:val="Style20"/>
        <w:widowControl/>
        <w:tabs>
          <w:tab w:val="left" w:pos="13075"/>
        </w:tabs>
        <w:spacing w:line="240" w:lineRule="auto"/>
        <w:ind w:firstLine="709"/>
        <w:jc w:val="right"/>
        <w:rPr>
          <w:rStyle w:val="FontStyle34"/>
          <w:rFonts w:ascii="Arial" w:hAnsi="Arial" w:cs="Arial"/>
          <w:sz w:val="24"/>
          <w:szCs w:val="24"/>
        </w:rPr>
      </w:pPr>
    </w:p>
    <w:p w:rsidR="00230958" w:rsidRPr="006472F0" w:rsidRDefault="00230958" w:rsidP="00A267D2">
      <w:pPr>
        <w:pStyle w:val="Style10"/>
        <w:widowControl/>
        <w:spacing w:line="240" w:lineRule="auto"/>
        <w:ind w:firstLine="709"/>
        <w:rPr>
          <w:rFonts w:ascii="Arial" w:hAnsi="Arial" w:cs="Arial"/>
        </w:rPr>
      </w:pPr>
    </w:p>
    <w:p w:rsidR="00230958" w:rsidRPr="006472F0" w:rsidRDefault="00230958" w:rsidP="00A267D2">
      <w:pPr>
        <w:pStyle w:val="Style10"/>
        <w:widowControl/>
        <w:spacing w:before="91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РЕЗУЛЬТАТЫ</w:t>
      </w:r>
    </w:p>
    <w:p w:rsidR="00230958" w:rsidRPr="006472F0" w:rsidRDefault="00230958" w:rsidP="0052661D">
      <w:pPr>
        <w:pStyle w:val="Style10"/>
        <w:widowControl/>
        <w:spacing w:before="19" w:line="240" w:lineRule="auto"/>
        <w:ind w:firstLine="709"/>
        <w:rPr>
          <w:rStyle w:val="FontStyle43"/>
          <w:rFonts w:ascii="Arial" w:hAnsi="Arial" w:cs="Arial"/>
          <w:sz w:val="24"/>
          <w:szCs w:val="24"/>
        </w:rPr>
      </w:pPr>
      <w:r w:rsidRPr="006472F0">
        <w:rPr>
          <w:rStyle w:val="FontStyle43"/>
          <w:rFonts w:ascii="Arial" w:hAnsi="Arial" w:cs="Arial"/>
          <w:sz w:val="24"/>
          <w:szCs w:val="24"/>
        </w:rPr>
        <w:t>АНАЛИЗА КАЧЕСТВА ФИНАНСОВОГО МЕНЕДЖМЕНТА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29"/>
        <w:gridCol w:w="8075"/>
        <w:gridCol w:w="1389"/>
      </w:tblGrid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  <w:p w:rsidR="00051840" w:rsidRPr="006472F0" w:rsidRDefault="00051840" w:rsidP="00A267D2">
            <w:pPr>
              <w:pStyle w:val="Style30"/>
              <w:widowControl/>
              <w:spacing w:line="240" w:lineRule="auto"/>
              <w:ind w:firstLine="709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</w:p>
          <w:p w:rsidR="00051840" w:rsidRPr="006472F0" w:rsidRDefault="00051840" w:rsidP="00E61EDA">
            <w:pPr>
              <w:pStyle w:val="Style30"/>
              <w:widowControl/>
              <w:spacing w:line="240" w:lineRule="auto"/>
              <w:ind w:firstLine="709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Наименование направлений оценки, показателей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Средняя оценка по показателю (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  <w:lang w:val="en-US"/>
              </w:rPr>
              <w:t>SP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1"/>
              <w:jc w:val="center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30958" w:rsidRPr="006472F0" w:rsidTr="00E61EDA">
        <w:tc>
          <w:tcPr>
            <w:tcW w:w="5000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31"/>
              <w:widowControl/>
              <w:ind w:firstLine="709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1. Оценка механизмов планирования </w:t>
            </w:r>
            <w:r w:rsidR="008D495C" w:rsidRPr="006472F0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доходов и </w:t>
            </w:r>
            <w:r w:rsidRPr="006472F0">
              <w:rPr>
                <w:rStyle w:val="FontStyle43"/>
                <w:rFonts w:ascii="Arial" w:hAnsi="Arial" w:cs="Arial"/>
                <w:sz w:val="24"/>
                <w:szCs w:val="24"/>
              </w:rPr>
              <w:t>расходов бюджета</w:t>
            </w: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Оценка качества планирования поступлений доходов в местный бюджет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Соблюдение установленных сроков предоставления в финансовый орган документы, необходимых для составления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right="2150" w:firstLine="101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Оценка качества планирования бюджетных ассигнований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Р5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Количество уведомлений о внесении изменений в бюджетную роспись расходов и лимитов бюджетных обязательств, связанных с перемещением бюджетных ассигнований, в ходе исполнения бюджета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31"/>
              <w:widowControl/>
              <w:ind w:firstLine="709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2. Оценка результатов исполнения бюджета в части </w:t>
            </w:r>
            <w:r w:rsidR="00810C79" w:rsidRPr="006472F0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доходов и </w:t>
            </w:r>
            <w:r w:rsidRPr="006472F0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расходов </w:t>
            </w: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Р6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Уровень исполнения расходов ГРБС за счет средств местного бюджета (без учета межбюджетных трансфертов из областного  и федерального бюджетов)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30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Р7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Объем неисполненных бюджетных ассигнований на конец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Своевременное составление бюджетной росписи ГРБС к проекту бюджета 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Доля кассовых расходов (без учета межбюджетных трансфертов, имеющих целевое назначение, из областного и федерального бюджетов), произведенных ГРБС и подведомственными ему учреждениями в IV квартале отчетного финансового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19"/>
              <w:widowControl/>
              <w:ind w:firstLine="101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Изменение дебиторской задолженности по платежам в бюджет, администрируемых главным администратором доходов, в отчетном периоде по сравнению с началом года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Р11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у ГРБС и подведомственных ему муниципальных бюджетных учреждений просроченной кредиторской задолженности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Р12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7"/>
              <w:widowControl/>
              <w:spacing w:line="240" w:lineRule="auto"/>
              <w:ind w:firstLine="243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Эффективность управления кредиторской задолженностью по расчетам с поставщиками и подрядчиками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230958" w:rsidP="00A267D2">
            <w:pPr>
              <w:pStyle w:val="Style31"/>
              <w:widowControl/>
              <w:ind w:firstLine="709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3"/>
                <w:rFonts w:ascii="Arial" w:hAnsi="Arial" w:cs="Arial"/>
                <w:sz w:val="24"/>
                <w:szCs w:val="24"/>
              </w:rPr>
              <w:t>3. Оценка состояния учета и отчетности</w:t>
            </w: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Р13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1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051840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Р14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52661D">
            <w:pPr>
              <w:pStyle w:val="Style25"/>
              <w:widowControl/>
              <w:ind w:right="1872" w:firstLine="101"/>
              <w:jc w:val="both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Качество составления ГРБС годовой бюджетной отчетности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1840" w:rsidRPr="006472F0" w:rsidRDefault="00051840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230958" w:rsidRPr="006472F0" w:rsidTr="00E61EDA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958" w:rsidRPr="006472F0" w:rsidRDefault="007A2157" w:rsidP="00A267D2">
            <w:pPr>
              <w:pStyle w:val="Style31"/>
              <w:widowControl/>
              <w:ind w:firstLine="709"/>
              <w:rPr>
                <w:rStyle w:val="FontStyle43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43"/>
                <w:rFonts w:ascii="Arial" w:hAnsi="Arial" w:cs="Arial"/>
                <w:sz w:val="24"/>
                <w:szCs w:val="24"/>
              </w:rPr>
              <w:t>4</w:t>
            </w:r>
            <w:r w:rsidR="00230958" w:rsidRPr="006472F0">
              <w:rPr>
                <w:rStyle w:val="FontStyle43"/>
                <w:rFonts w:ascii="Arial" w:hAnsi="Arial" w:cs="Arial"/>
                <w:sz w:val="24"/>
                <w:szCs w:val="24"/>
              </w:rPr>
              <w:t xml:space="preserve">. Оценка </w:t>
            </w:r>
            <w:r w:rsidR="008F7F70" w:rsidRPr="006472F0">
              <w:rPr>
                <w:rStyle w:val="FontStyle43"/>
                <w:rFonts w:ascii="Arial" w:hAnsi="Arial" w:cs="Arial"/>
                <w:sz w:val="24"/>
                <w:szCs w:val="24"/>
              </w:rPr>
              <w:t>организации финансового аудита</w:t>
            </w:r>
          </w:p>
        </w:tc>
      </w:tr>
      <w:tr w:rsidR="00E61EDA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52661D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Р18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правового акта ГРБС  об организации  финансового аудита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61EDA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D075E1">
            <w:pPr>
              <w:pStyle w:val="Style27"/>
              <w:widowControl/>
              <w:spacing w:line="240" w:lineRule="auto"/>
              <w:ind w:firstLine="102"/>
              <w:jc w:val="left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lastRenderedPageBreak/>
              <w:t>Р19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D075E1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плана</w:t>
            </w:r>
            <w:r w:rsidR="00930F43">
              <w:rPr>
                <w:rStyle w:val="FontStyle36"/>
                <w:rFonts w:ascii="Arial" w:hAnsi="Arial" w:cs="Arial"/>
                <w:sz w:val="24"/>
                <w:szCs w:val="24"/>
              </w:rPr>
              <w:t xml:space="preserve"> </w:t>
            </w: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проведения аудиторских мероприятий и заключений по результатам проведенных аудиторских мероприятий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  <w:tr w:rsidR="00E61EDA" w:rsidRPr="006472F0" w:rsidTr="007A2157"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52661D">
            <w:pPr>
              <w:pStyle w:val="Style27"/>
              <w:widowControl/>
              <w:spacing w:line="240" w:lineRule="auto"/>
              <w:ind w:firstLine="102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Р20</w:t>
            </w:r>
          </w:p>
        </w:tc>
        <w:tc>
          <w:tcPr>
            <w:tcW w:w="38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52661D">
            <w:pPr>
              <w:pStyle w:val="Style27"/>
              <w:widowControl/>
              <w:spacing w:line="240" w:lineRule="auto"/>
              <w:ind w:firstLine="101"/>
              <w:rPr>
                <w:rStyle w:val="FontStyle36"/>
                <w:rFonts w:ascii="Arial" w:hAnsi="Arial" w:cs="Arial"/>
                <w:sz w:val="24"/>
                <w:szCs w:val="24"/>
              </w:rPr>
            </w:pPr>
            <w:r w:rsidRPr="006472F0">
              <w:rPr>
                <w:rStyle w:val="FontStyle36"/>
                <w:rFonts w:ascii="Arial" w:hAnsi="Arial" w:cs="Arial"/>
                <w:sz w:val="24"/>
                <w:szCs w:val="24"/>
              </w:rPr>
              <w:t>Наличие недостач и хищений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1EDA" w:rsidRPr="006472F0" w:rsidRDefault="00E61EDA" w:rsidP="00A267D2">
            <w:pPr>
              <w:pStyle w:val="Style19"/>
              <w:widowControl/>
              <w:ind w:firstLine="709"/>
              <w:rPr>
                <w:rFonts w:ascii="Arial" w:hAnsi="Arial" w:cs="Arial"/>
              </w:rPr>
            </w:pPr>
          </w:p>
        </w:tc>
      </w:tr>
    </w:tbl>
    <w:p w:rsidR="00230958" w:rsidRPr="006472F0" w:rsidRDefault="00230958" w:rsidP="00A267D2">
      <w:pPr>
        <w:widowControl/>
        <w:ind w:firstLine="709"/>
        <w:rPr>
          <w:rFonts w:ascii="Arial" w:hAnsi="Arial" w:cs="Arial"/>
        </w:rPr>
        <w:sectPr w:rsidR="00230958" w:rsidRPr="006472F0" w:rsidSect="00E61EDA">
          <w:type w:val="continuous"/>
          <w:pgSz w:w="11909" w:h="16834"/>
          <w:pgMar w:top="709" w:right="357" w:bottom="1134" w:left="1043" w:header="720" w:footer="720" w:gutter="0"/>
          <w:cols w:space="60"/>
          <w:noEndnote/>
        </w:sectPr>
      </w:pPr>
    </w:p>
    <w:p w:rsidR="00230958" w:rsidRPr="005741BE" w:rsidRDefault="00230958" w:rsidP="00363363">
      <w:pPr>
        <w:pStyle w:val="Style26"/>
        <w:widowControl/>
        <w:spacing w:line="240" w:lineRule="auto"/>
        <w:ind w:right="-1" w:firstLine="709"/>
        <w:jc w:val="right"/>
      </w:pPr>
    </w:p>
    <w:sectPr w:rsidR="00230958" w:rsidRPr="005741BE" w:rsidSect="00E61EDA">
      <w:headerReference w:type="default" r:id="rId10"/>
      <w:type w:val="continuous"/>
      <w:pgSz w:w="11909" w:h="16834"/>
      <w:pgMar w:top="709" w:right="357" w:bottom="1134" w:left="10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EEF" w:rsidRDefault="00275EEF">
      <w:r>
        <w:separator/>
      </w:r>
    </w:p>
  </w:endnote>
  <w:endnote w:type="continuationSeparator" w:id="0">
    <w:p w:rsidR="00275EEF" w:rsidRDefault="0027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EEF" w:rsidRDefault="00275EEF">
      <w:r>
        <w:separator/>
      </w:r>
    </w:p>
  </w:footnote>
  <w:footnote w:type="continuationSeparator" w:id="0">
    <w:p w:rsidR="00275EEF" w:rsidRDefault="0027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FD" w:rsidRDefault="00ED09FD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FD" w:rsidRDefault="00ED09FD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9FD" w:rsidRDefault="00ED09FD">
    <w:pPr>
      <w:pStyle w:val="Style1"/>
      <w:widowControl/>
      <w:ind w:left="4882"/>
      <w:jc w:val="both"/>
      <w:rPr>
        <w:rStyle w:val="FontStyle33"/>
      </w:rPr>
    </w:pPr>
    <w:r>
      <w:rPr>
        <w:rStyle w:val="FontStyle33"/>
      </w:rPr>
      <w:fldChar w:fldCharType="begin"/>
    </w:r>
    <w:r>
      <w:rPr>
        <w:rStyle w:val="FontStyle33"/>
      </w:rPr>
      <w:instrText>PAGE</w:instrText>
    </w:r>
    <w:r>
      <w:rPr>
        <w:rStyle w:val="FontStyle33"/>
      </w:rPr>
      <w:fldChar w:fldCharType="separate"/>
    </w:r>
    <w:r w:rsidR="006472F0">
      <w:rPr>
        <w:rStyle w:val="FontStyle33"/>
        <w:noProof/>
      </w:rPr>
      <w:t>18</w:t>
    </w:r>
    <w:r>
      <w:rPr>
        <w:rStyle w:val="FontStyle33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21E47BA"/>
    <w:lvl w:ilvl="0">
      <w:numFmt w:val="bullet"/>
      <w:lvlText w:val="*"/>
      <w:lvlJc w:val="left"/>
    </w:lvl>
  </w:abstractNum>
  <w:abstractNum w:abstractNumId="1" w15:restartNumberingAfterBreak="0">
    <w:nsid w:val="027F6719"/>
    <w:multiLevelType w:val="hybridMultilevel"/>
    <w:tmpl w:val="489E6334"/>
    <w:lvl w:ilvl="0" w:tplc="FAA08002">
      <w:start w:val="6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46966DA"/>
    <w:multiLevelType w:val="singleLevel"/>
    <w:tmpl w:val="06BE1C18"/>
    <w:lvl w:ilvl="0">
      <w:start w:val="11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87D59F7"/>
    <w:multiLevelType w:val="singleLevel"/>
    <w:tmpl w:val="6A2EDB72"/>
    <w:lvl w:ilvl="0">
      <w:start w:val="2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7B535A7"/>
    <w:multiLevelType w:val="singleLevel"/>
    <w:tmpl w:val="E7066C5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4611E0"/>
    <w:multiLevelType w:val="multilevel"/>
    <w:tmpl w:val="5E1E4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EAB3C6B"/>
    <w:multiLevelType w:val="singleLevel"/>
    <w:tmpl w:val="2E4A1888"/>
    <w:lvl w:ilvl="0">
      <w:start w:val="6"/>
      <w:numFmt w:val="decimal"/>
      <w:lvlText w:val="4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A2E586B"/>
    <w:multiLevelType w:val="singleLevel"/>
    <w:tmpl w:val="8C7278F8"/>
    <w:lvl w:ilvl="0">
      <w:start w:val="3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2B5782"/>
    <w:multiLevelType w:val="singleLevel"/>
    <w:tmpl w:val="CDB8C4F2"/>
    <w:lvl w:ilvl="0">
      <w:start w:val="3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2A76B74"/>
    <w:multiLevelType w:val="singleLevel"/>
    <w:tmpl w:val="1AD22CDA"/>
    <w:lvl w:ilvl="0">
      <w:start w:val="9"/>
      <w:numFmt w:val="decimal"/>
      <w:lvlText w:val="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7AFD1F0E"/>
    <w:multiLevelType w:val="singleLevel"/>
    <w:tmpl w:val="26002B96"/>
    <w:lvl w:ilvl="0">
      <w:start w:val="7"/>
      <w:numFmt w:val="decimal"/>
      <w:lvlText w:val="1.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0"/>
  </w:num>
  <w:num w:numId="5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numFmt w:val="bullet"/>
        <w:lvlText w:val="-"/>
        <w:legacy w:legacy="1" w:legacySpace="0" w:legacyIndent="231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8"/>
    <w:rsid w:val="00000507"/>
    <w:rsid w:val="00000689"/>
    <w:rsid w:val="000027EE"/>
    <w:rsid w:val="00005154"/>
    <w:rsid w:val="000059F7"/>
    <w:rsid w:val="000065D0"/>
    <w:rsid w:val="00013019"/>
    <w:rsid w:val="00014F0E"/>
    <w:rsid w:val="000265A8"/>
    <w:rsid w:val="00040BB0"/>
    <w:rsid w:val="00042A74"/>
    <w:rsid w:val="0004459F"/>
    <w:rsid w:val="000512BF"/>
    <w:rsid w:val="00051840"/>
    <w:rsid w:val="000518CE"/>
    <w:rsid w:val="00052327"/>
    <w:rsid w:val="00054DED"/>
    <w:rsid w:val="0005729C"/>
    <w:rsid w:val="00057B35"/>
    <w:rsid w:val="00062CB4"/>
    <w:rsid w:val="00065AAA"/>
    <w:rsid w:val="000818BA"/>
    <w:rsid w:val="000822C8"/>
    <w:rsid w:val="0008312F"/>
    <w:rsid w:val="00097E30"/>
    <w:rsid w:val="000B5F09"/>
    <w:rsid w:val="000C0131"/>
    <w:rsid w:val="000C430F"/>
    <w:rsid w:val="000C4574"/>
    <w:rsid w:val="000F0F55"/>
    <w:rsid w:val="000F1F02"/>
    <w:rsid w:val="00117807"/>
    <w:rsid w:val="00121FF2"/>
    <w:rsid w:val="00124172"/>
    <w:rsid w:val="00134DCB"/>
    <w:rsid w:val="00145DD7"/>
    <w:rsid w:val="00151270"/>
    <w:rsid w:val="00161D66"/>
    <w:rsid w:val="00174611"/>
    <w:rsid w:val="00175E9E"/>
    <w:rsid w:val="00185CF8"/>
    <w:rsid w:val="001916F5"/>
    <w:rsid w:val="00191F0D"/>
    <w:rsid w:val="00197C7E"/>
    <w:rsid w:val="001A2288"/>
    <w:rsid w:val="001A5AF3"/>
    <w:rsid w:val="001C20BC"/>
    <w:rsid w:val="001C2215"/>
    <w:rsid w:val="001D0CBF"/>
    <w:rsid w:val="001D2A0A"/>
    <w:rsid w:val="001E4408"/>
    <w:rsid w:val="001E7D5D"/>
    <w:rsid w:val="002006E3"/>
    <w:rsid w:val="002225B3"/>
    <w:rsid w:val="00223F2C"/>
    <w:rsid w:val="00230572"/>
    <w:rsid w:val="00230958"/>
    <w:rsid w:val="00232414"/>
    <w:rsid w:val="002347B5"/>
    <w:rsid w:val="00237206"/>
    <w:rsid w:val="0023747F"/>
    <w:rsid w:val="00241251"/>
    <w:rsid w:val="00243CA2"/>
    <w:rsid w:val="00244A77"/>
    <w:rsid w:val="0025145F"/>
    <w:rsid w:val="00251C21"/>
    <w:rsid w:val="002601C3"/>
    <w:rsid w:val="00260DF8"/>
    <w:rsid w:val="00266AEA"/>
    <w:rsid w:val="00275EEF"/>
    <w:rsid w:val="00282DA5"/>
    <w:rsid w:val="0028563F"/>
    <w:rsid w:val="00290297"/>
    <w:rsid w:val="0029302A"/>
    <w:rsid w:val="00294687"/>
    <w:rsid w:val="002A154B"/>
    <w:rsid w:val="002A19F5"/>
    <w:rsid w:val="002A4ECF"/>
    <w:rsid w:val="002B1308"/>
    <w:rsid w:val="002C2BEC"/>
    <w:rsid w:val="00300757"/>
    <w:rsid w:val="00302A25"/>
    <w:rsid w:val="00306D0A"/>
    <w:rsid w:val="0031677C"/>
    <w:rsid w:val="003167A0"/>
    <w:rsid w:val="00326731"/>
    <w:rsid w:val="003344FF"/>
    <w:rsid w:val="00341394"/>
    <w:rsid w:val="00342474"/>
    <w:rsid w:val="00351490"/>
    <w:rsid w:val="00355DC6"/>
    <w:rsid w:val="00363363"/>
    <w:rsid w:val="00363F3F"/>
    <w:rsid w:val="003726A5"/>
    <w:rsid w:val="00374AFA"/>
    <w:rsid w:val="00392ABD"/>
    <w:rsid w:val="003A6D7F"/>
    <w:rsid w:val="003B6A89"/>
    <w:rsid w:val="003D2D6C"/>
    <w:rsid w:val="003D4660"/>
    <w:rsid w:val="003E1782"/>
    <w:rsid w:val="003E63FD"/>
    <w:rsid w:val="003E6520"/>
    <w:rsid w:val="003F063D"/>
    <w:rsid w:val="003F1B22"/>
    <w:rsid w:val="003F21E7"/>
    <w:rsid w:val="003F2771"/>
    <w:rsid w:val="00401E1B"/>
    <w:rsid w:val="00410B40"/>
    <w:rsid w:val="00410DF2"/>
    <w:rsid w:val="004153EC"/>
    <w:rsid w:val="0041581B"/>
    <w:rsid w:val="00416AE0"/>
    <w:rsid w:val="00421551"/>
    <w:rsid w:val="00425BFD"/>
    <w:rsid w:val="00427F43"/>
    <w:rsid w:val="00450B36"/>
    <w:rsid w:val="00450E82"/>
    <w:rsid w:val="004513D2"/>
    <w:rsid w:val="00455396"/>
    <w:rsid w:val="00470170"/>
    <w:rsid w:val="00474A56"/>
    <w:rsid w:val="004751C4"/>
    <w:rsid w:val="00476F0A"/>
    <w:rsid w:val="00481A0C"/>
    <w:rsid w:val="00482C2E"/>
    <w:rsid w:val="00496A08"/>
    <w:rsid w:val="004B0E43"/>
    <w:rsid w:val="004B2DA1"/>
    <w:rsid w:val="004B44A5"/>
    <w:rsid w:val="004C5F04"/>
    <w:rsid w:val="004D04F7"/>
    <w:rsid w:val="004D53A1"/>
    <w:rsid w:val="004D59A4"/>
    <w:rsid w:val="00507AF9"/>
    <w:rsid w:val="00517F86"/>
    <w:rsid w:val="00523BFB"/>
    <w:rsid w:val="00526392"/>
    <w:rsid w:val="0052661D"/>
    <w:rsid w:val="00565DE9"/>
    <w:rsid w:val="005741BE"/>
    <w:rsid w:val="00575447"/>
    <w:rsid w:val="00580E19"/>
    <w:rsid w:val="005B0282"/>
    <w:rsid w:val="005B047D"/>
    <w:rsid w:val="005B6BC4"/>
    <w:rsid w:val="005C1E97"/>
    <w:rsid w:val="005D34ED"/>
    <w:rsid w:val="005D46B8"/>
    <w:rsid w:val="005D69BC"/>
    <w:rsid w:val="005E1BE7"/>
    <w:rsid w:val="005E76DB"/>
    <w:rsid w:val="006073F0"/>
    <w:rsid w:val="00614D86"/>
    <w:rsid w:val="006378C2"/>
    <w:rsid w:val="00640AD9"/>
    <w:rsid w:val="00645DCD"/>
    <w:rsid w:val="006472F0"/>
    <w:rsid w:val="00652AA0"/>
    <w:rsid w:val="0065434E"/>
    <w:rsid w:val="00671010"/>
    <w:rsid w:val="00675A1F"/>
    <w:rsid w:val="00686DBC"/>
    <w:rsid w:val="00697CD4"/>
    <w:rsid w:val="006A426D"/>
    <w:rsid w:val="006A4480"/>
    <w:rsid w:val="006A4D45"/>
    <w:rsid w:val="006B46A5"/>
    <w:rsid w:val="006D5F90"/>
    <w:rsid w:val="006E303E"/>
    <w:rsid w:val="006E6D1C"/>
    <w:rsid w:val="006F215F"/>
    <w:rsid w:val="006F356B"/>
    <w:rsid w:val="006F5359"/>
    <w:rsid w:val="006F5E95"/>
    <w:rsid w:val="007004D7"/>
    <w:rsid w:val="00702BD1"/>
    <w:rsid w:val="0070626E"/>
    <w:rsid w:val="007071E5"/>
    <w:rsid w:val="00713842"/>
    <w:rsid w:val="007212DE"/>
    <w:rsid w:val="0072457F"/>
    <w:rsid w:val="00732707"/>
    <w:rsid w:val="007334E1"/>
    <w:rsid w:val="00735255"/>
    <w:rsid w:val="0075574D"/>
    <w:rsid w:val="00755FC6"/>
    <w:rsid w:val="00762C16"/>
    <w:rsid w:val="00763DB5"/>
    <w:rsid w:val="00765598"/>
    <w:rsid w:val="007664CE"/>
    <w:rsid w:val="00785452"/>
    <w:rsid w:val="0078555E"/>
    <w:rsid w:val="0079507C"/>
    <w:rsid w:val="007A2157"/>
    <w:rsid w:val="007A4B4E"/>
    <w:rsid w:val="007C036F"/>
    <w:rsid w:val="007C1A01"/>
    <w:rsid w:val="007D46B4"/>
    <w:rsid w:val="007F2996"/>
    <w:rsid w:val="007F576E"/>
    <w:rsid w:val="00810C79"/>
    <w:rsid w:val="0081239B"/>
    <w:rsid w:val="00813A3A"/>
    <w:rsid w:val="008149CF"/>
    <w:rsid w:val="008154D1"/>
    <w:rsid w:val="00815D40"/>
    <w:rsid w:val="0082218B"/>
    <w:rsid w:val="00825FC3"/>
    <w:rsid w:val="00853B24"/>
    <w:rsid w:val="008543AC"/>
    <w:rsid w:val="0086079A"/>
    <w:rsid w:val="00864834"/>
    <w:rsid w:val="00864CBA"/>
    <w:rsid w:val="00865552"/>
    <w:rsid w:val="0087458C"/>
    <w:rsid w:val="00880460"/>
    <w:rsid w:val="00880CC8"/>
    <w:rsid w:val="0089654E"/>
    <w:rsid w:val="008965BA"/>
    <w:rsid w:val="008B283E"/>
    <w:rsid w:val="008C0546"/>
    <w:rsid w:val="008C36C4"/>
    <w:rsid w:val="008C78DE"/>
    <w:rsid w:val="008D3B68"/>
    <w:rsid w:val="008D495C"/>
    <w:rsid w:val="008D576B"/>
    <w:rsid w:val="008D7127"/>
    <w:rsid w:val="008E48CF"/>
    <w:rsid w:val="008F1669"/>
    <w:rsid w:val="008F7F70"/>
    <w:rsid w:val="009142D4"/>
    <w:rsid w:val="00915DC9"/>
    <w:rsid w:val="00920179"/>
    <w:rsid w:val="00930EF8"/>
    <w:rsid w:val="00930F43"/>
    <w:rsid w:val="00945BFB"/>
    <w:rsid w:val="009806F0"/>
    <w:rsid w:val="00980EE6"/>
    <w:rsid w:val="009812FB"/>
    <w:rsid w:val="009A081C"/>
    <w:rsid w:val="009A14E9"/>
    <w:rsid w:val="009A4318"/>
    <w:rsid w:val="009B3AD2"/>
    <w:rsid w:val="009C295B"/>
    <w:rsid w:val="009C5B02"/>
    <w:rsid w:val="009F63F3"/>
    <w:rsid w:val="00A003E2"/>
    <w:rsid w:val="00A046B3"/>
    <w:rsid w:val="00A1368C"/>
    <w:rsid w:val="00A15C5B"/>
    <w:rsid w:val="00A1752B"/>
    <w:rsid w:val="00A212D9"/>
    <w:rsid w:val="00A217A9"/>
    <w:rsid w:val="00A23479"/>
    <w:rsid w:val="00A25FEE"/>
    <w:rsid w:val="00A26360"/>
    <w:rsid w:val="00A267D2"/>
    <w:rsid w:val="00A3756D"/>
    <w:rsid w:val="00A42888"/>
    <w:rsid w:val="00A44C12"/>
    <w:rsid w:val="00A47C01"/>
    <w:rsid w:val="00A5069F"/>
    <w:rsid w:val="00A516F9"/>
    <w:rsid w:val="00A5694B"/>
    <w:rsid w:val="00A64C72"/>
    <w:rsid w:val="00A715B3"/>
    <w:rsid w:val="00A80FFA"/>
    <w:rsid w:val="00A8279E"/>
    <w:rsid w:val="00A86A0B"/>
    <w:rsid w:val="00A91371"/>
    <w:rsid w:val="00A91F37"/>
    <w:rsid w:val="00A96952"/>
    <w:rsid w:val="00A97B87"/>
    <w:rsid w:val="00AB45A9"/>
    <w:rsid w:val="00AB4C75"/>
    <w:rsid w:val="00AB7996"/>
    <w:rsid w:val="00AD1EEB"/>
    <w:rsid w:val="00AE4DCE"/>
    <w:rsid w:val="00AE6FFF"/>
    <w:rsid w:val="00AF53BA"/>
    <w:rsid w:val="00AF7AE8"/>
    <w:rsid w:val="00B023D3"/>
    <w:rsid w:val="00B102B9"/>
    <w:rsid w:val="00B164D7"/>
    <w:rsid w:val="00B3326B"/>
    <w:rsid w:val="00B54B59"/>
    <w:rsid w:val="00B62D2F"/>
    <w:rsid w:val="00B652FF"/>
    <w:rsid w:val="00B66BB7"/>
    <w:rsid w:val="00B77EB4"/>
    <w:rsid w:val="00B80AE3"/>
    <w:rsid w:val="00B80EFF"/>
    <w:rsid w:val="00B83747"/>
    <w:rsid w:val="00B8591B"/>
    <w:rsid w:val="00BA455B"/>
    <w:rsid w:val="00BB019E"/>
    <w:rsid w:val="00BC17C2"/>
    <w:rsid w:val="00BC259B"/>
    <w:rsid w:val="00BD4026"/>
    <w:rsid w:val="00BE0493"/>
    <w:rsid w:val="00BE4550"/>
    <w:rsid w:val="00BE5460"/>
    <w:rsid w:val="00BF336A"/>
    <w:rsid w:val="00BF70A8"/>
    <w:rsid w:val="00C1410B"/>
    <w:rsid w:val="00C21925"/>
    <w:rsid w:val="00C27779"/>
    <w:rsid w:val="00C31985"/>
    <w:rsid w:val="00C56210"/>
    <w:rsid w:val="00C61DF8"/>
    <w:rsid w:val="00C7557C"/>
    <w:rsid w:val="00C80328"/>
    <w:rsid w:val="00C8411F"/>
    <w:rsid w:val="00C85A62"/>
    <w:rsid w:val="00C90A46"/>
    <w:rsid w:val="00C92147"/>
    <w:rsid w:val="00C9216F"/>
    <w:rsid w:val="00C96085"/>
    <w:rsid w:val="00CD173A"/>
    <w:rsid w:val="00CE217E"/>
    <w:rsid w:val="00CE3FFE"/>
    <w:rsid w:val="00CE550C"/>
    <w:rsid w:val="00CE6EB2"/>
    <w:rsid w:val="00CF255D"/>
    <w:rsid w:val="00CF6CE8"/>
    <w:rsid w:val="00D03186"/>
    <w:rsid w:val="00D0573C"/>
    <w:rsid w:val="00D075E1"/>
    <w:rsid w:val="00D12244"/>
    <w:rsid w:val="00D16535"/>
    <w:rsid w:val="00D24323"/>
    <w:rsid w:val="00D36515"/>
    <w:rsid w:val="00D430AD"/>
    <w:rsid w:val="00D45C72"/>
    <w:rsid w:val="00D46AD3"/>
    <w:rsid w:val="00D5075F"/>
    <w:rsid w:val="00D52030"/>
    <w:rsid w:val="00D56152"/>
    <w:rsid w:val="00D65C95"/>
    <w:rsid w:val="00D76400"/>
    <w:rsid w:val="00D90B53"/>
    <w:rsid w:val="00D92208"/>
    <w:rsid w:val="00D9284D"/>
    <w:rsid w:val="00DA06CA"/>
    <w:rsid w:val="00DA25D6"/>
    <w:rsid w:val="00DB5406"/>
    <w:rsid w:val="00DB5DD5"/>
    <w:rsid w:val="00DB6345"/>
    <w:rsid w:val="00DC2BD8"/>
    <w:rsid w:val="00DC3E92"/>
    <w:rsid w:val="00DD4C99"/>
    <w:rsid w:val="00DD7120"/>
    <w:rsid w:val="00DE03C0"/>
    <w:rsid w:val="00DE26AA"/>
    <w:rsid w:val="00DE377C"/>
    <w:rsid w:val="00DE506B"/>
    <w:rsid w:val="00DE55B9"/>
    <w:rsid w:val="00DE7727"/>
    <w:rsid w:val="00DF1B26"/>
    <w:rsid w:val="00E0251B"/>
    <w:rsid w:val="00E06DD9"/>
    <w:rsid w:val="00E10A13"/>
    <w:rsid w:val="00E12F13"/>
    <w:rsid w:val="00E172C0"/>
    <w:rsid w:val="00E17869"/>
    <w:rsid w:val="00E2154F"/>
    <w:rsid w:val="00E2333F"/>
    <w:rsid w:val="00E25B8C"/>
    <w:rsid w:val="00E41A80"/>
    <w:rsid w:val="00E42FFE"/>
    <w:rsid w:val="00E47C10"/>
    <w:rsid w:val="00E61EDA"/>
    <w:rsid w:val="00E65E4E"/>
    <w:rsid w:val="00E6759E"/>
    <w:rsid w:val="00E96540"/>
    <w:rsid w:val="00EA6616"/>
    <w:rsid w:val="00EB0076"/>
    <w:rsid w:val="00EB4082"/>
    <w:rsid w:val="00ED004B"/>
    <w:rsid w:val="00ED09FD"/>
    <w:rsid w:val="00EE34F6"/>
    <w:rsid w:val="00EE48C4"/>
    <w:rsid w:val="00EE5976"/>
    <w:rsid w:val="00F010C3"/>
    <w:rsid w:val="00F12F12"/>
    <w:rsid w:val="00F16EA8"/>
    <w:rsid w:val="00F20990"/>
    <w:rsid w:val="00F26A00"/>
    <w:rsid w:val="00F33161"/>
    <w:rsid w:val="00F34281"/>
    <w:rsid w:val="00F41D6F"/>
    <w:rsid w:val="00F53125"/>
    <w:rsid w:val="00F63970"/>
    <w:rsid w:val="00F73AFA"/>
    <w:rsid w:val="00F84E7F"/>
    <w:rsid w:val="00F94D7C"/>
    <w:rsid w:val="00F95C17"/>
    <w:rsid w:val="00FA2695"/>
    <w:rsid w:val="00FA3E31"/>
    <w:rsid w:val="00FB5791"/>
    <w:rsid w:val="00FC6983"/>
    <w:rsid w:val="00FD3695"/>
    <w:rsid w:val="00FD3B37"/>
    <w:rsid w:val="00FD61AE"/>
    <w:rsid w:val="00FD77A9"/>
    <w:rsid w:val="00FF1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7FE9D8"/>
  <w15:docId w15:val="{2486F078-96AD-40BD-80C1-49609CB1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4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17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217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17807"/>
    <w:pPr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FD77A9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217A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A217A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117807"/>
    <w:rPr>
      <w:rFonts w:asci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locked/>
    <w:rsid w:val="00FD77A9"/>
    <w:rPr>
      <w:rFonts w:ascii="Calibri" w:hAnsi="Calibri" w:cs="Times New Roman"/>
      <w:b/>
      <w:bCs/>
    </w:rPr>
  </w:style>
  <w:style w:type="paragraph" w:customStyle="1" w:styleId="Style1">
    <w:name w:val="Style1"/>
    <w:basedOn w:val="a"/>
    <w:uiPriority w:val="99"/>
    <w:rsid w:val="00D52030"/>
  </w:style>
  <w:style w:type="paragraph" w:customStyle="1" w:styleId="Style2">
    <w:name w:val="Style2"/>
    <w:basedOn w:val="a"/>
    <w:uiPriority w:val="99"/>
    <w:rsid w:val="00D52030"/>
    <w:pPr>
      <w:spacing w:line="324" w:lineRule="exact"/>
      <w:ind w:firstLine="139"/>
    </w:pPr>
  </w:style>
  <w:style w:type="paragraph" w:customStyle="1" w:styleId="Style3">
    <w:name w:val="Style3"/>
    <w:basedOn w:val="a"/>
    <w:uiPriority w:val="99"/>
    <w:rsid w:val="00D52030"/>
  </w:style>
  <w:style w:type="paragraph" w:customStyle="1" w:styleId="Style4">
    <w:name w:val="Style4"/>
    <w:basedOn w:val="a"/>
    <w:uiPriority w:val="99"/>
    <w:rsid w:val="00D52030"/>
    <w:pPr>
      <w:spacing w:line="307" w:lineRule="exact"/>
    </w:pPr>
  </w:style>
  <w:style w:type="paragraph" w:customStyle="1" w:styleId="Style5">
    <w:name w:val="Style5"/>
    <w:basedOn w:val="a"/>
    <w:uiPriority w:val="99"/>
    <w:rsid w:val="00D52030"/>
    <w:pPr>
      <w:spacing w:line="311" w:lineRule="exact"/>
      <w:ind w:firstLine="538"/>
      <w:jc w:val="both"/>
    </w:pPr>
  </w:style>
  <w:style w:type="paragraph" w:customStyle="1" w:styleId="Style6">
    <w:name w:val="Style6"/>
    <w:basedOn w:val="a"/>
    <w:uiPriority w:val="99"/>
    <w:rsid w:val="00D52030"/>
    <w:pPr>
      <w:spacing w:line="310" w:lineRule="exact"/>
      <w:ind w:firstLine="547"/>
      <w:jc w:val="both"/>
    </w:pPr>
  </w:style>
  <w:style w:type="paragraph" w:customStyle="1" w:styleId="Style7">
    <w:name w:val="Style7"/>
    <w:basedOn w:val="a"/>
    <w:uiPriority w:val="99"/>
    <w:rsid w:val="00D52030"/>
    <w:pPr>
      <w:jc w:val="both"/>
    </w:pPr>
  </w:style>
  <w:style w:type="paragraph" w:customStyle="1" w:styleId="Style8">
    <w:name w:val="Style8"/>
    <w:basedOn w:val="a"/>
    <w:uiPriority w:val="99"/>
    <w:rsid w:val="00D52030"/>
    <w:pPr>
      <w:spacing w:line="228" w:lineRule="exact"/>
    </w:pPr>
  </w:style>
  <w:style w:type="paragraph" w:customStyle="1" w:styleId="Style9">
    <w:name w:val="Style9"/>
    <w:basedOn w:val="a"/>
    <w:uiPriority w:val="99"/>
    <w:rsid w:val="00D52030"/>
    <w:pPr>
      <w:spacing w:line="274" w:lineRule="exact"/>
    </w:pPr>
  </w:style>
  <w:style w:type="paragraph" w:customStyle="1" w:styleId="Style10">
    <w:name w:val="Style10"/>
    <w:basedOn w:val="a"/>
    <w:uiPriority w:val="99"/>
    <w:rsid w:val="00D52030"/>
    <w:pPr>
      <w:spacing w:line="274" w:lineRule="exact"/>
      <w:jc w:val="center"/>
    </w:pPr>
  </w:style>
  <w:style w:type="paragraph" w:customStyle="1" w:styleId="Style11">
    <w:name w:val="Style11"/>
    <w:basedOn w:val="a"/>
    <w:uiPriority w:val="99"/>
    <w:rsid w:val="00D52030"/>
  </w:style>
  <w:style w:type="paragraph" w:customStyle="1" w:styleId="Style12">
    <w:name w:val="Style12"/>
    <w:basedOn w:val="a"/>
    <w:uiPriority w:val="99"/>
    <w:rsid w:val="00D52030"/>
    <w:pPr>
      <w:spacing w:line="276" w:lineRule="exact"/>
      <w:ind w:firstLine="562"/>
      <w:jc w:val="both"/>
    </w:pPr>
  </w:style>
  <w:style w:type="paragraph" w:customStyle="1" w:styleId="Style13">
    <w:name w:val="Style13"/>
    <w:basedOn w:val="a"/>
    <w:uiPriority w:val="99"/>
    <w:rsid w:val="00D52030"/>
    <w:pPr>
      <w:spacing w:line="274" w:lineRule="exact"/>
      <w:ind w:firstLine="562"/>
      <w:jc w:val="both"/>
    </w:pPr>
  </w:style>
  <w:style w:type="paragraph" w:customStyle="1" w:styleId="Style14">
    <w:name w:val="Style14"/>
    <w:basedOn w:val="a"/>
    <w:uiPriority w:val="99"/>
    <w:rsid w:val="00D52030"/>
    <w:pPr>
      <w:spacing w:line="269" w:lineRule="exact"/>
      <w:ind w:hanging="1517"/>
    </w:pPr>
  </w:style>
  <w:style w:type="paragraph" w:customStyle="1" w:styleId="Style15">
    <w:name w:val="Style15"/>
    <w:basedOn w:val="a"/>
    <w:uiPriority w:val="99"/>
    <w:rsid w:val="00D52030"/>
    <w:pPr>
      <w:spacing w:line="274" w:lineRule="exact"/>
      <w:ind w:firstLine="422"/>
      <w:jc w:val="both"/>
    </w:pPr>
  </w:style>
  <w:style w:type="paragraph" w:customStyle="1" w:styleId="Style16">
    <w:name w:val="Style16"/>
    <w:basedOn w:val="a"/>
    <w:uiPriority w:val="99"/>
    <w:rsid w:val="00D52030"/>
    <w:pPr>
      <w:spacing w:line="278" w:lineRule="exact"/>
      <w:jc w:val="both"/>
    </w:pPr>
  </w:style>
  <w:style w:type="paragraph" w:customStyle="1" w:styleId="Style17">
    <w:name w:val="Style17"/>
    <w:basedOn w:val="a"/>
    <w:uiPriority w:val="99"/>
    <w:rsid w:val="00D52030"/>
    <w:pPr>
      <w:jc w:val="both"/>
    </w:pPr>
  </w:style>
  <w:style w:type="paragraph" w:customStyle="1" w:styleId="Style18">
    <w:name w:val="Style18"/>
    <w:basedOn w:val="a"/>
    <w:uiPriority w:val="99"/>
    <w:rsid w:val="00D52030"/>
  </w:style>
  <w:style w:type="paragraph" w:customStyle="1" w:styleId="Style19">
    <w:name w:val="Style19"/>
    <w:basedOn w:val="a"/>
    <w:uiPriority w:val="99"/>
    <w:rsid w:val="00D52030"/>
  </w:style>
  <w:style w:type="paragraph" w:customStyle="1" w:styleId="Style20">
    <w:name w:val="Style20"/>
    <w:basedOn w:val="a"/>
    <w:uiPriority w:val="99"/>
    <w:rsid w:val="00D52030"/>
    <w:pPr>
      <w:spacing w:line="235" w:lineRule="exact"/>
      <w:jc w:val="both"/>
    </w:pPr>
  </w:style>
  <w:style w:type="paragraph" w:customStyle="1" w:styleId="Style21">
    <w:name w:val="Style21"/>
    <w:basedOn w:val="a"/>
    <w:uiPriority w:val="99"/>
    <w:rsid w:val="00D52030"/>
    <w:pPr>
      <w:spacing w:line="278" w:lineRule="exact"/>
      <w:ind w:firstLine="1651"/>
    </w:pPr>
  </w:style>
  <w:style w:type="paragraph" w:customStyle="1" w:styleId="Style22">
    <w:name w:val="Style22"/>
    <w:basedOn w:val="a"/>
    <w:uiPriority w:val="99"/>
    <w:rsid w:val="00D52030"/>
    <w:pPr>
      <w:spacing w:line="274" w:lineRule="exact"/>
      <w:jc w:val="center"/>
    </w:pPr>
  </w:style>
  <w:style w:type="paragraph" w:customStyle="1" w:styleId="Style23">
    <w:name w:val="Style23"/>
    <w:basedOn w:val="a"/>
    <w:uiPriority w:val="99"/>
    <w:rsid w:val="00D52030"/>
    <w:pPr>
      <w:spacing w:line="274" w:lineRule="exact"/>
    </w:pPr>
  </w:style>
  <w:style w:type="paragraph" w:customStyle="1" w:styleId="Style24">
    <w:name w:val="Style24"/>
    <w:basedOn w:val="a"/>
    <w:uiPriority w:val="99"/>
    <w:rsid w:val="00D52030"/>
    <w:pPr>
      <w:spacing w:line="228" w:lineRule="exact"/>
      <w:jc w:val="center"/>
    </w:pPr>
  </w:style>
  <w:style w:type="paragraph" w:customStyle="1" w:styleId="Style25">
    <w:name w:val="Style25"/>
    <w:basedOn w:val="a"/>
    <w:uiPriority w:val="99"/>
    <w:rsid w:val="00D52030"/>
    <w:pPr>
      <w:jc w:val="center"/>
    </w:pPr>
  </w:style>
  <w:style w:type="paragraph" w:customStyle="1" w:styleId="Style26">
    <w:name w:val="Style26"/>
    <w:basedOn w:val="a"/>
    <w:uiPriority w:val="99"/>
    <w:rsid w:val="00D52030"/>
    <w:pPr>
      <w:spacing w:line="276" w:lineRule="exact"/>
      <w:jc w:val="center"/>
    </w:pPr>
  </w:style>
  <w:style w:type="paragraph" w:customStyle="1" w:styleId="Style27">
    <w:name w:val="Style27"/>
    <w:basedOn w:val="a"/>
    <w:uiPriority w:val="99"/>
    <w:rsid w:val="00D52030"/>
    <w:pPr>
      <w:spacing w:line="276" w:lineRule="exact"/>
      <w:jc w:val="both"/>
    </w:pPr>
  </w:style>
  <w:style w:type="paragraph" w:customStyle="1" w:styleId="Style28">
    <w:name w:val="Style28"/>
    <w:basedOn w:val="a"/>
    <w:uiPriority w:val="99"/>
    <w:rsid w:val="00D52030"/>
    <w:pPr>
      <w:spacing w:line="269" w:lineRule="exact"/>
      <w:ind w:hanging="72"/>
    </w:pPr>
  </w:style>
  <w:style w:type="paragraph" w:customStyle="1" w:styleId="Style29">
    <w:name w:val="Style29"/>
    <w:basedOn w:val="a"/>
    <w:uiPriority w:val="99"/>
    <w:rsid w:val="00D52030"/>
    <w:pPr>
      <w:spacing w:line="229" w:lineRule="exact"/>
    </w:pPr>
  </w:style>
  <w:style w:type="paragraph" w:customStyle="1" w:styleId="Style30">
    <w:name w:val="Style30"/>
    <w:basedOn w:val="a"/>
    <w:uiPriority w:val="99"/>
    <w:rsid w:val="00D52030"/>
    <w:pPr>
      <w:spacing w:line="274" w:lineRule="exact"/>
      <w:jc w:val="right"/>
    </w:pPr>
  </w:style>
  <w:style w:type="paragraph" w:customStyle="1" w:styleId="Style31">
    <w:name w:val="Style31"/>
    <w:basedOn w:val="a"/>
    <w:uiPriority w:val="99"/>
    <w:rsid w:val="00D52030"/>
  </w:style>
  <w:style w:type="character" w:customStyle="1" w:styleId="FontStyle33">
    <w:name w:val="Font Style33"/>
    <w:basedOn w:val="a0"/>
    <w:uiPriority w:val="99"/>
    <w:rsid w:val="00D52030"/>
    <w:rPr>
      <w:rFonts w:ascii="Times New Roman" w:hAnsi="Times New Roman" w:cs="Times New Roman"/>
      <w:sz w:val="18"/>
      <w:szCs w:val="18"/>
    </w:rPr>
  </w:style>
  <w:style w:type="character" w:customStyle="1" w:styleId="FontStyle34">
    <w:name w:val="Font Style34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35">
    <w:name w:val="Font Style35"/>
    <w:basedOn w:val="a0"/>
    <w:uiPriority w:val="99"/>
    <w:rsid w:val="00D52030"/>
    <w:rPr>
      <w:rFonts w:ascii="Times New Roman" w:hAnsi="Times New Roman" w:cs="Times New Roman"/>
      <w:b/>
      <w:bCs/>
      <w:smallCaps/>
      <w:sz w:val="28"/>
      <w:szCs w:val="28"/>
    </w:rPr>
  </w:style>
  <w:style w:type="character" w:customStyle="1" w:styleId="FontStyle36">
    <w:name w:val="Font Style36"/>
    <w:basedOn w:val="a0"/>
    <w:uiPriority w:val="99"/>
    <w:rsid w:val="00D52030"/>
    <w:rPr>
      <w:rFonts w:ascii="Times New Roman" w:hAnsi="Times New Roman" w:cs="Times New Roman"/>
      <w:sz w:val="22"/>
      <w:szCs w:val="22"/>
    </w:rPr>
  </w:style>
  <w:style w:type="character" w:customStyle="1" w:styleId="FontStyle37">
    <w:name w:val="Font Style37"/>
    <w:basedOn w:val="a0"/>
    <w:uiPriority w:val="99"/>
    <w:rsid w:val="00D52030"/>
    <w:rPr>
      <w:rFonts w:ascii="Times New Roman" w:hAnsi="Times New Roman" w:cs="Times New Roman"/>
      <w:b/>
      <w:bCs/>
      <w:smallCaps/>
      <w:sz w:val="34"/>
      <w:szCs w:val="34"/>
    </w:rPr>
  </w:style>
  <w:style w:type="character" w:customStyle="1" w:styleId="FontStyle38">
    <w:name w:val="Font Style38"/>
    <w:basedOn w:val="a0"/>
    <w:uiPriority w:val="99"/>
    <w:rsid w:val="00D52030"/>
    <w:rPr>
      <w:rFonts w:ascii="Times New Roman" w:hAnsi="Times New Roman" w:cs="Times New Roman"/>
      <w:b/>
      <w:bCs/>
      <w:sz w:val="38"/>
      <w:szCs w:val="38"/>
    </w:rPr>
  </w:style>
  <w:style w:type="character" w:customStyle="1" w:styleId="FontStyle39">
    <w:name w:val="Font Style39"/>
    <w:basedOn w:val="a0"/>
    <w:uiPriority w:val="99"/>
    <w:rsid w:val="00D52030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uiPriority w:val="99"/>
    <w:rsid w:val="00D52030"/>
    <w:rPr>
      <w:rFonts w:ascii="Times New Roman" w:hAnsi="Times New Roman" w:cs="Times New Roman"/>
      <w:sz w:val="12"/>
      <w:szCs w:val="12"/>
    </w:rPr>
  </w:style>
  <w:style w:type="character" w:customStyle="1" w:styleId="FontStyle41">
    <w:name w:val="Font Style41"/>
    <w:basedOn w:val="a0"/>
    <w:uiPriority w:val="99"/>
    <w:rsid w:val="00D52030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5203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D52030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ED004B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ED004B"/>
    <w:rPr>
      <w:rFonts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ED0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331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3316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450E82"/>
    <w:rPr>
      <w:rFonts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50E8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50E82"/>
    <w:rPr>
      <w:rFonts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17461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730C3-2D6B-44BC-93EB-C696CC70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17</Pages>
  <Words>3841</Words>
  <Characters>21899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Стефановна</dc:creator>
  <cp:lastModifiedBy>Наталья</cp:lastModifiedBy>
  <cp:revision>9</cp:revision>
  <cp:lastPrinted>2020-04-22T08:26:00Z</cp:lastPrinted>
  <dcterms:created xsi:type="dcterms:W3CDTF">2021-10-20T06:04:00Z</dcterms:created>
  <dcterms:modified xsi:type="dcterms:W3CDTF">2021-10-21T00:32:00Z</dcterms:modified>
</cp:coreProperties>
</file>