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5" w:rsidRDefault="00F25BF5" w:rsidP="00F25BF5">
      <w:pPr>
        <w:shd w:val="clear" w:color="auto" w:fill="FFFFFF"/>
        <w:spacing w:line="240" w:lineRule="auto"/>
        <w:ind w:left="11"/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ПРОЕКТ</w:t>
      </w:r>
    </w:p>
    <w:p w:rsidR="00F25BF5" w:rsidRPr="00DC2098" w:rsidRDefault="00F25BF5" w:rsidP="00F25BF5">
      <w:pPr>
        <w:shd w:val="clear" w:color="auto" w:fill="FFFFFF"/>
        <w:spacing w:line="240" w:lineRule="auto"/>
        <w:ind w:left="11"/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5BF5" w:rsidRDefault="00F25BF5" w:rsidP="00F25B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25BF5" w:rsidRDefault="00F25BF5" w:rsidP="00F25B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F25BF5" w:rsidRDefault="00F25BF5" w:rsidP="00F25BF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25BF5" w:rsidRPr="006E18C0" w:rsidRDefault="00F25BF5" w:rsidP="00F25B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25BF5" w:rsidRDefault="00F25BF5" w:rsidP="00F25B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МЕСТНЫХ НОРМАТИВОВ ГРАДОСТРОИТЕЛЬНОГО ПРОЕКТИРОВАНИЯ БОЛЬШЕРЕЧЕНСКОГО МУНИЦИПАЛЬНОГО ОБРАЗОВАНИЯ ИРКУТСКОГО РАЙОНА ИРКУТСКОЙ ОБЛАСТИ</w:t>
      </w:r>
    </w:p>
    <w:p w:rsidR="00F25BF5" w:rsidRPr="006E18C0" w:rsidRDefault="00F25BF5" w:rsidP="00F25B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5BF5" w:rsidRDefault="00F25BF5" w:rsidP="00F25BF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4F6BE1">
        <w:rPr>
          <w:rFonts w:ascii="Arial" w:hAnsi="Arial" w:cs="Arial"/>
        </w:rPr>
        <w:t xml:space="preserve">В целях </w:t>
      </w:r>
      <w:r w:rsidRPr="00D16CB5">
        <w:rPr>
          <w:rFonts w:ascii="Arial" w:hAnsi="Arial" w:cs="Arial"/>
        </w:rPr>
        <w:t xml:space="preserve">обеспечения благоприятных условий жизнедеятельности населения </w:t>
      </w:r>
      <w:r>
        <w:rPr>
          <w:rFonts w:ascii="Arial" w:hAnsi="Arial" w:cs="Arial"/>
        </w:rPr>
        <w:t>Большереченского муниципального образования</w:t>
      </w:r>
      <w:r w:rsidRPr="00D16CB5">
        <w:rPr>
          <w:rFonts w:ascii="Arial" w:hAnsi="Arial" w:cs="Arial"/>
        </w:rPr>
        <w:t xml:space="preserve">, обеспечения устойчивого развития территорий </w:t>
      </w:r>
      <w:r>
        <w:rPr>
          <w:rFonts w:ascii="Arial" w:hAnsi="Arial" w:cs="Arial"/>
        </w:rPr>
        <w:t>муниципалитета</w:t>
      </w:r>
      <w:r w:rsidRPr="00D16CB5">
        <w:rPr>
          <w:rFonts w:ascii="Arial" w:hAnsi="Arial" w:cs="Arial"/>
        </w:rPr>
        <w:t xml:space="preserve">, обеспечения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</w:r>
      <w:r>
        <w:rPr>
          <w:rFonts w:ascii="Arial" w:hAnsi="Arial" w:cs="Arial"/>
        </w:rPr>
        <w:t>Большереченского муниципального образования,</w:t>
      </w:r>
      <w:r w:rsidRPr="004F6BE1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ст. 14 </w:t>
      </w:r>
      <w:r w:rsidRPr="004F6BE1">
        <w:rPr>
          <w:rFonts w:ascii="Arial" w:hAnsi="Arial" w:cs="Arial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решением Думы Большереченского муниципального образования </w:t>
      </w:r>
      <w:r>
        <w:rPr>
          <w:rFonts w:ascii="Arial" w:hAnsi="Arial" w:cs="Arial"/>
        </w:rPr>
        <w:t>от 25.11.2015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года № 29-7/</w:t>
      </w:r>
      <w:proofErr w:type="spellStart"/>
      <w:r>
        <w:rPr>
          <w:rFonts w:ascii="Arial" w:hAnsi="Arial" w:cs="Arial"/>
        </w:rPr>
        <w:t>дгп</w:t>
      </w:r>
      <w:proofErr w:type="spellEnd"/>
      <w:r>
        <w:rPr>
          <w:rFonts w:ascii="Arial" w:hAnsi="Arial" w:cs="Arial"/>
        </w:rPr>
        <w:t xml:space="preserve"> «</w:t>
      </w:r>
      <w:r w:rsidRPr="004F6BE1">
        <w:rPr>
          <w:rFonts w:ascii="Arial" w:hAnsi="Arial" w:cs="Arial"/>
        </w:rPr>
        <w:t>Об утверждении положения о составе, порядке подготовки и утверждении местных нормативов градостроительного проектирования Большереченского муниципального образования Иркутского района Иркутской области</w:t>
      </w:r>
      <w:r>
        <w:rPr>
          <w:rFonts w:ascii="Arial" w:hAnsi="Arial" w:cs="Arial"/>
        </w:rPr>
        <w:t>», Уставом Большереченского муниципального образования, Дума Большереченского муниципального образования</w:t>
      </w:r>
      <w:proofErr w:type="gramEnd"/>
    </w:p>
    <w:p w:rsidR="00F25BF5" w:rsidRDefault="00F25BF5" w:rsidP="00F25BF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25BF5" w:rsidRDefault="00F25BF5" w:rsidP="00F25BF5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25BF5" w:rsidRDefault="00F25BF5" w:rsidP="00F25BF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местные нормативы градостроительного проектирования Большереченского муниципального образования Иркутского района Иркутской области (приложение № 1)</w:t>
      </w:r>
    </w:p>
    <w:p w:rsidR="00F25BF5" w:rsidRDefault="00F25BF5" w:rsidP="00F25BF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Большереченского муниципального образования. </w:t>
      </w:r>
    </w:p>
    <w:p w:rsidR="00F25BF5" w:rsidRDefault="00F25BF5" w:rsidP="00F25BF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 течение 5 дней опубликовать настоящее решение </w:t>
      </w:r>
      <w:r w:rsidRPr="00D16CB5">
        <w:rPr>
          <w:rFonts w:ascii="Arial" w:hAnsi="Arial" w:cs="Arial"/>
        </w:rPr>
        <w:t>в федеральной государственной информационной системе территориального планирования</w:t>
      </w:r>
      <w:r>
        <w:rPr>
          <w:rFonts w:ascii="Arial" w:hAnsi="Arial" w:cs="Arial"/>
        </w:rPr>
        <w:t xml:space="preserve">  и на официальном сайте администрации Большереченского муниципального образования (</w:t>
      </w:r>
      <w:hyperlink r:id="rId4" w:history="1">
        <w:r w:rsidRPr="00D16CB5">
          <w:rPr>
            <w:rFonts w:ascii="Arial" w:hAnsi="Arial" w:cs="Arial"/>
          </w:rPr>
          <w:t>www.bolrechka.ru</w:t>
        </w:r>
      </w:hyperlink>
      <w:r>
        <w:rPr>
          <w:rFonts w:ascii="Arial" w:hAnsi="Arial" w:cs="Arial"/>
        </w:rPr>
        <w:t>) .</w:t>
      </w: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Большереченского</w:t>
      </w: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Анисимов </w:t>
      </w: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A2C67" w:rsidRPr="00F25BF5" w:rsidRDefault="00F25BF5" w:rsidP="00F25B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В.Н. Миронов   </w:t>
      </w:r>
      <w:r>
        <w:rPr>
          <w:rFonts w:ascii="Arial" w:hAnsi="Arial" w:cs="Arial"/>
        </w:rPr>
        <w:tab/>
      </w:r>
    </w:p>
    <w:sectPr w:rsidR="00EA2C67" w:rsidRPr="00F25BF5" w:rsidSect="008D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F5"/>
    <w:rsid w:val="00AE4203"/>
    <w:rsid w:val="00EA2C67"/>
    <w:rsid w:val="00F2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DNS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2017-09-15T05:43:00Z</dcterms:created>
  <dcterms:modified xsi:type="dcterms:W3CDTF">2017-09-15T05:44:00Z</dcterms:modified>
</cp:coreProperties>
</file>