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0" w:rsidRPr="006E18C0" w:rsidRDefault="00FB1B91" w:rsidP="00FB1B91">
      <w:pPr>
        <w:shd w:val="clear" w:color="auto" w:fill="FFFFFF"/>
        <w:spacing w:line="240" w:lineRule="auto"/>
        <w:ind w:left="11" w:firstLine="709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18.07.2017</w:t>
      </w:r>
      <w:r w:rsidR="006E18C0">
        <w:rPr>
          <w:rFonts w:ascii="Arial" w:hAnsi="Arial" w:cs="Arial"/>
          <w:b/>
          <w:color w:val="000000"/>
          <w:spacing w:val="-1"/>
          <w:sz w:val="32"/>
          <w:szCs w:val="32"/>
        </w:rPr>
        <w:t>г.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6E18C0">
        <w:rPr>
          <w:rFonts w:ascii="Arial" w:hAnsi="Arial" w:cs="Arial"/>
          <w:b/>
          <w:color w:val="000000"/>
          <w:spacing w:val="-1"/>
          <w:sz w:val="32"/>
          <w:szCs w:val="32"/>
        </w:rPr>
        <w:t>№50-1/</w:t>
      </w:r>
      <w:proofErr w:type="spellStart"/>
      <w:r w:rsidR="006E18C0">
        <w:rPr>
          <w:rFonts w:ascii="Arial" w:hAnsi="Arial" w:cs="Arial"/>
          <w:b/>
          <w:color w:val="000000"/>
          <w:spacing w:val="-1"/>
          <w:sz w:val="32"/>
          <w:szCs w:val="32"/>
        </w:rPr>
        <w:t>дгп</w:t>
      </w:r>
      <w:proofErr w:type="spellEnd"/>
    </w:p>
    <w:p w:rsidR="006E18C0" w:rsidRDefault="006E18C0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18C0" w:rsidRDefault="006E18C0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E18C0" w:rsidRDefault="006E18C0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6E18C0" w:rsidRDefault="006E18C0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18C0" w:rsidRDefault="006E18C0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B1B91" w:rsidRPr="006E18C0" w:rsidRDefault="00FB1B91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E18C0" w:rsidRDefault="006E18C0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БОЛЬШЕРЕЧЕНСКОГО МУНИЦИПАЛЬНОГО ОБРАЗОВАНИЯ</w:t>
      </w:r>
    </w:p>
    <w:p w:rsidR="00FB1B91" w:rsidRPr="006E18C0" w:rsidRDefault="00FB1B91" w:rsidP="00FB1B9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приведения положений Устава Большереченского муниципального образования в соответствие с нормами действующего законодательства, в связи с принятием Федерального закона  от 28.12.2016 года № 494-ФЗ «О внесении изменений в отдельные законодательные акты Российской Федерации».</w:t>
      </w:r>
      <w:proofErr w:type="gramEnd"/>
      <w:r>
        <w:rPr>
          <w:rFonts w:ascii="Arial" w:hAnsi="Arial" w:cs="Arial"/>
        </w:rPr>
        <w:t xml:space="preserve"> Руководствуясь Федеральным законом</w:t>
      </w:r>
      <w:proofErr w:type="gramStart"/>
      <w:r>
        <w:rPr>
          <w:rFonts w:ascii="Arial" w:hAnsi="Arial" w:cs="Arial"/>
        </w:rPr>
        <w:t xml:space="preserve"> Р</w:t>
      </w:r>
      <w:proofErr w:type="gramEnd"/>
      <w:r>
        <w:rPr>
          <w:rFonts w:ascii="Arial" w:hAnsi="Arial" w:cs="Arial"/>
        </w:rPr>
        <w:t>уководствуясь требованиями Федерального закона от 06.10.2003 года №131-ФЗ «Об общих принципах организации местного самоуправления в Российской Федерации», п. 1 ст. 8 Устава Большереченского муниципального образования, Дума Большереченского муниципального образования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FB1B91" w:rsidRDefault="006E18C0" w:rsidP="00FB1B91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Большереченского муниципального образования следующие изменения: 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Пункт 1 части 3 статьи 17 изложить в следующей редакции: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anchor="/document/10103000/entry/8000" w:history="1">
        <w:r>
          <w:rPr>
            <w:rStyle w:val="a4"/>
            <w:rFonts w:ascii="Arial" w:hAnsi="Arial" w:cs="Arial"/>
            <w:color w:val="auto"/>
            <w:u w:val="none"/>
          </w:rPr>
          <w:t>Конституции</w:t>
        </w:r>
      </w:hyperlink>
      <w:r>
        <w:rPr>
          <w:rFonts w:ascii="Arial" w:hAnsi="Arial" w:cs="Arial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 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Часть 3 статьи 35 изложить в следующей редакции: «3. </w:t>
      </w:r>
      <w:proofErr w:type="gramStart"/>
      <w:r>
        <w:rPr>
          <w:rFonts w:ascii="Arial" w:hAnsi="Arial" w:cs="Arial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правовым актом Думы Поселения»</w:t>
      </w:r>
      <w:proofErr w:type="gramEnd"/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Часть 1 статьи 41 Устава изложить в следующей редакции: «1.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Думой муниципального образования порядка учета предложений </w:t>
      </w:r>
      <w:r>
        <w:rPr>
          <w:rFonts w:ascii="Arial" w:hAnsi="Arial" w:cs="Arial"/>
        </w:rPr>
        <w:lastRenderedPageBreak/>
        <w:t xml:space="preserve">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5" w:anchor="/document/10103000/entry/0" w:history="1">
        <w:r>
          <w:rPr>
            <w:rStyle w:val="a4"/>
            <w:rFonts w:ascii="Arial" w:hAnsi="Arial" w:cs="Arial"/>
            <w:color w:val="auto"/>
            <w:u w:val="none"/>
          </w:rPr>
          <w:t>Конституции</w:t>
        </w:r>
      </w:hyperlink>
      <w:r>
        <w:rPr>
          <w:rFonts w:ascii="Arial" w:hAnsi="Arial" w:cs="Arial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Arial" w:hAnsi="Arial" w:cs="Arial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Arial" w:hAnsi="Arial" w:cs="Arial"/>
        </w:rPr>
        <w:t>.»</w:t>
      </w:r>
      <w:proofErr w:type="gramEnd"/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 xml:space="preserve">Пункт 7 части 1 статьи 32 изложить в следующей редакции: «7) Глава муниципального образования должен соблюдать ограничения, запреты, исполнять обязанности, которые установлены </w:t>
      </w:r>
      <w:hyperlink r:id="rId6" w:anchor="/multilink/186367/paragraph/21108767/number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25 декабря 2008 года N 273-ФЗ "О противодействии коррупции", </w:t>
      </w:r>
      <w:hyperlink r:id="rId7" w:anchor="/document/70271682/entry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anchor="/document/70372954/entry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</w:t>
      </w:r>
      <w:proofErr w:type="gramEnd"/>
      <w:r>
        <w:rPr>
          <w:rFonts w:ascii="Arial" w:hAnsi="Arial" w:cs="Arial"/>
        </w:rPr>
        <w:t xml:space="preserve">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>
        <w:rPr>
          <w:rFonts w:ascii="Arial" w:hAnsi="Arial" w:cs="Arial"/>
        </w:rPr>
        <w:t>.»</w:t>
      </w:r>
      <w:proofErr w:type="gramEnd"/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Пункт 18 части 2 статьи 32 изложить в следующей редакции: </w:t>
      </w:r>
      <w:proofErr w:type="gramStart"/>
      <w:r>
        <w:rPr>
          <w:rFonts w:ascii="Arial" w:hAnsi="Arial" w:cs="Arial"/>
        </w:rPr>
        <w:t xml:space="preserve">«Глава местной администрации должен соблюдать ограничения, запреты, исполнять обязанности, которые установлены </w:t>
      </w:r>
      <w:hyperlink r:id="rId9" w:anchor="/multilink/186367/paragraph/21108767/number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25 декабря 2008 года N 273-ФЗ "О противодействии коррупции", </w:t>
      </w:r>
      <w:hyperlink r:id="rId10" w:anchor="/document/70271682/entry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1" w:anchor="/document/70372954/entry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7 мая 2013 года N 79-ФЗ "О запрете отдельным категориям лиц</w:t>
      </w:r>
      <w:proofErr w:type="gramEnd"/>
      <w:r>
        <w:rPr>
          <w:rFonts w:ascii="Arial" w:hAnsi="Arial" w:cs="Arial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>
        <w:rPr>
          <w:rFonts w:ascii="Arial" w:hAnsi="Arial" w:cs="Arial"/>
        </w:rPr>
        <w:t>.»</w:t>
      </w:r>
      <w:proofErr w:type="gramEnd"/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proofErr w:type="gramStart"/>
      <w:r>
        <w:rPr>
          <w:rFonts w:ascii="Arial" w:hAnsi="Arial" w:cs="Arial"/>
        </w:rPr>
        <w:t xml:space="preserve">Пункт 4 части 2 статьи 72 изложить в следующей редакции: «4) несоблюдение ограничений, запретов, неисполнение обязанностей, которые установлены </w:t>
      </w:r>
      <w:hyperlink r:id="rId12" w:anchor="/multilink/186367/paragraph/21108789/number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25 декабря 2008 года N 273-ФЗ "О противодействии коррупции", </w:t>
      </w:r>
      <w:hyperlink r:id="rId13" w:anchor="/document/70271682/entry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3 декабря 2012 года N 230-ФЗ "О контроле за соответствием расходов лиц, замещающих государственные должности, и иных лиц их доходам", </w:t>
      </w:r>
      <w:hyperlink r:id="rId14" w:anchor="/document/70372954/entry/0" w:history="1">
        <w:r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от 7 мая 2013 года</w:t>
      </w:r>
      <w:proofErr w:type="gramEnd"/>
      <w:r>
        <w:rPr>
          <w:rFonts w:ascii="Arial" w:hAnsi="Arial" w:cs="Arial"/>
        </w:rPr>
        <w:t xml:space="preserve">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Arial" w:hAnsi="Arial" w:cs="Arial"/>
        </w:rPr>
        <w:t>.»</w:t>
      </w:r>
      <w:proofErr w:type="gramEnd"/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Большереченского муниципального образования. 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proofErr w:type="spellStart"/>
      <w:r>
        <w:rPr>
          <w:rFonts w:ascii="Arial" w:hAnsi="Arial" w:cs="Arial"/>
        </w:rPr>
        <w:t>www.bolrechka.ru</w:t>
      </w:r>
      <w:proofErr w:type="spellEnd"/>
      <w:r>
        <w:rPr>
          <w:rFonts w:ascii="Arial" w:hAnsi="Arial" w:cs="Arial"/>
        </w:rPr>
        <w:t>).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FB1B91" w:rsidRDefault="00FB1B91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Большереченского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Ю.Р.Витер</w:t>
      </w:r>
      <w:proofErr w:type="spellEnd"/>
      <w:r>
        <w:rPr>
          <w:rFonts w:ascii="Arial" w:hAnsi="Arial" w:cs="Arial"/>
        </w:rPr>
        <w:tab/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Председатель Думы Большереченского </w:t>
      </w:r>
    </w:p>
    <w:p w:rsid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000B52" w:rsidRPr="006E18C0" w:rsidRDefault="006E18C0" w:rsidP="00FB1B9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В.Н. Миронов   </w:t>
      </w:r>
      <w:r>
        <w:rPr>
          <w:rFonts w:ascii="Arial" w:hAnsi="Arial" w:cs="Arial"/>
        </w:rPr>
        <w:tab/>
      </w:r>
    </w:p>
    <w:sectPr w:rsidR="00000B52" w:rsidRPr="006E18C0" w:rsidSect="0000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8C0"/>
    <w:rsid w:val="00000B52"/>
    <w:rsid w:val="006E18C0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" TargetMode="External"/><Relationship Id="rId13" Type="http://schemas.openxmlformats.org/officeDocument/2006/relationships/hyperlink" Target="http://www.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t.garant.ru/" TargetMode="External"/><Relationship Id="rId12" Type="http://schemas.openxmlformats.org/officeDocument/2006/relationships/hyperlink" Target="http://www.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ernet.garant.ru/" TargetMode="External"/><Relationship Id="rId11" Type="http://schemas.openxmlformats.org/officeDocument/2006/relationships/hyperlink" Target="http://www.internet.garant.ru/" TargetMode="External"/><Relationship Id="rId5" Type="http://schemas.openxmlformats.org/officeDocument/2006/relationships/hyperlink" Target="http://www.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ternet.garant.ru/" TargetMode="External"/><Relationship Id="rId4" Type="http://schemas.openxmlformats.org/officeDocument/2006/relationships/hyperlink" Target="http://www.internet.garant.ru/" TargetMode="External"/><Relationship Id="rId9" Type="http://schemas.openxmlformats.org/officeDocument/2006/relationships/hyperlink" Target="http://www.internet.garant.ru/" TargetMode="External"/><Relationship Id="rId14" Type="http://schemas.openxmlformats.org/officeDocument/2006/relationships/hyperlink" Target="http://www.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5599</Characters>
  <Application>Microsoft Office Word</Application>
  <DocSecurity>0</DocSecurity>
  <Lines>46</Lines>
  <Paragraphs>13</Paragraphs>
  <ScaleCrop>false</ScaleCrop>
  <Company>DNS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2017-07-17T04:11:00Z</dcterms:created>
  <dcterms:modified xsi:type="dcterms:W3CDTF">2017-08-08T02:36:00Z</dcterms:modified>
</cp:coreProperties>
</file>