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EC" w:rsidRDefault="008D50EC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13.11.2018 г. № 70-1/дгп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P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CEB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 ЗЕМЕЛЬНОГО НАЛОГА НА ТЕРРИТОРИИ БОЛЬШЕРЕЧЕНСКОГО МУНИЦИПАЛЬНОГО ОБРАЗОВАНИЯ</w:t>
      </w:r>
    </w:p>
    <w:p w:rsidR="00930DE6" w:rsidRPr="00930DE6" w:rsidRDefault="00930DE6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i/>
        </w:rPr>
      </w:pPr>
    </w:p>
    <w:p w:rsidR="00C27CEB" w:rsidRPr="006A1B9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</w:t>
      </w:r>
      <w:r w:rsidR="006A1B9B"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6A1B9B">
        <w:rPr>
          <w:rFonts w:ascii="Arial" w:hAnsi="Arial" w:cs="Arial"/>
          <w:kern w:val="2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D50EC">
        <w:rPr>
          <w:rFonts w:ascii="Arial" w:hAnsi="Arial" w:cs="Arial"/>
          <w:kern w:val="28"/>
          <w:sz w:val="24"/>
          <w:szCs w:val="24"/>
        </w:rPr>
        <w:t xml:space="preserve">статьями 12,15 и </w:t>
      </w:r>
      <w:r w:rsidRPr="006A1B9B">
        <w:rPr>
          <w:rFonts w:ascii="Arial" w:hAnsi="Arial" w:cs="Arial"/>
          <w:kern w:val="28"/>
          <w:sz w:val="24"/>
          <w:szCs w:val="24"/>
        </w:rPr>
        <w:t>главой 31 Налогового кодекса Российской Федерации, статьями 6, 24, 44, 61 Устава Большереченского муниципального образования, Дума Большереченского муниципального образования</w:t>
      </w: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27CEB" w:rsidRP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Pr="006A1B9B" w:rsidRDefault="00C27CEB" w:rsidP="00C27C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="007532FE">
        <w:rPr>
          <w:rFonts w:ascii="Arial" w:hAnsi="Arial" w:cs="Arial"/>
          <w:kern w:val="28"/>
          <w:sz w:val="24"/>
          <w:szCs w:val="24"/>
        </w:rPr>
        <w:t xml:space="preserve">с 01 января 2019 года </w:t>
      </w:r>
      <w:r w:rsidRPr="006A1B9B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r w:rsidRPr="006A1B9B">
        <w:rPr>
          <w:rFonts w:ascii="Arial" w:hAnsi="Arial" w:cs="Arial"/>
          <w:kern w:val="28"/>
          <w:sz w:val="24"/>
          <w:szCs w:val="24"/>
        </w:rPr>
        <w:t xml:space="preserve">Большереченского муниципального образования </w:t>
      </w:r>
      <w:r w:rsidRPr="006A1B9B">
        <w:rPr>
          <w:rFonts w:ascii="Arial" w:hAnsi="Arial" w:cs="Arial"/>
          <w:bCs/>
          <w:kern w:val="28"/>
          <w:sz w:val="24"/>
          <w:szCs w:val="24"/>
        </w:rPr>
        <w:t>земельный налог</w:t>
      </w:r>
      <w:r w:rsidRPr="006A1B9B">
        <w:rPr>
          <w:rFonts w:ascii="Arial" w:hAnsi="Arial" w:cs="Arial"/>
          <w:kern w:val="28"/>
          <w:sz w:val="24"/>
          <w:szCs w:val="24"/>
        </w:rPr>
        <w:t>.</w:t>
      </w:r>
    </w:p>
    <w:p w:rsidR="00C27CEB" w:rsidRPr="006A1B9B" w:rsidRDefault="00C27CEB" w:rsidP="00C27C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2. 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C27CEB" w:rsidRPr="006A1B9B" w:rsidRDefault="006A1B9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2.1.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0,3 процента в отношении земельных участков:</w:t>
      </w:r>
    </w:p>
    <w:p w:rsidR="007532FE" w:rsidRPr="007532FE" w:rsidRDefault="007532FE" w:rsidP="0075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7532FE">
        <w:rPr>
          <w:rFonts w:ascii="Arial" w:hAnsi="Arial" w:cs="Arial"/>
          <w:kern w:val="28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32FE" w:rsidRPr="007532FE" w:rsidRDefault="007532FE" w:rsidP="0075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7532FE">
        <w:rPr>
          <w:rFonts w:ascii="Arial" w:hAnsi="Arial" w:cs="Arial"/>
          <w:kern w:val="28"/>
          <w:sz w:val="24"/>
          <w:szCs w:val="24"/>
        </w:rPr>
        <w:t>занятых</w:t>
      </w:r>
      <w:proofErr w:type="gramEnd"/>
      <w:r w:rsidRPr="007532FE">
        <w:rPr>
          <w:rFonts w:ascii="Arial" w:hAnsi="Arial" w:cs="Arial"/>
          <w:kern w:val="28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532FE" w:rsidRPr="007532FE" w:rsidRDefault="007532FE" w:rsidP="0075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7532FE">
        <w:rPr>
          <w:rFonts w:ascii="Arial" w:hAnsi="Arial" w:cs="Arial"/>
          <w:kern w:val="28"/>
          <w:sz w:val="24"/>
          <w:szCs w:val="24"/>
        </w:rPr>
        <w:t>приобретенных</w:t>
      </w:r>
      <w:proofErr w:type="gramEnd"/>
      <w:r w:rsidRPr="007532FE">
        <w:rPr>
          <w:rFonts w:ascii="Arial" w:hAnsi="Arial" w:cs="Arial"/>
          <w:kern w:val="28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532FE" w:rsidRPr="007532FE" w:rsidRDefault="007532FE" w:rsidP="0075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7532FE">
        <w:rPr>
          <w:rFonts w:ascii="Arial" w:hAnsi="Arial" w:cs="Arial"/>
          <w:kern w:val="28"/>
          <w:sz w:val="24"/>
          <w:szCs w:val="24"/>
        </w:rPr>
        <w:t xml:space="preserve">ограниченных в обороте в соответствии с </w:t>
      </w:r>
      <w:hyperlink r:id="rId5" w:anchor="/document/12124624/entry/2704" w:history="1">
        <w:r w:rsidRPr="007532FE">
          <w:rPr>
            <w:rFonts w:ascii="Arial" w:hAnsi="Arial" w:cs="Arial"/>
            <w:kern w:val="28"/>
            <w:sz w:val="24"/>
            <w:szCs w:val="24"/>
          </w:rPr>
          <w:t>законодательством</w:t>
        </w:r>
      </w:hyperlink>
      <w:r w:rsidRPr="007532FE">
        <w:rPr>
          <w:rFonts w:ascii="Arial" w:hAnsi="Arial" w:cs="Arial"/>
          <w:kern w:val="28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27CEB" w:rsidRPr="006A1B9B" w:rsidRDefault="006A1B9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2.2.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1 процент в отношении прочих земельных участков.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3. Установить срок уплаты земельного </w:t>
      </w:r>
      <w:r w:rsidRPr="006A1B9B">
        <w:rPr>
          <w:rFonts w:ascii="Arial" w:hAnsi="Arial" w:cs="Arial"/>
          <w:sz w:val="24"/>
          <w:szCs w:val="24"/>
        </w:rPr>
        <w:t>налога: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3.1. Налогоплательщиками-организациями не позднее 1 февраля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 года, следующего за истекшим налоговым периодом;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lastRenderedPageBreak/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 Установить по земельному налогу следующие налоговые льготы: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6.1. освободить от налогообложения:</w:t>
      </w:r>
    </w:p>
    <w:p w:rsidR="00C27CEB" w:rsidRPr="006A1B9B" w:rsidRDefault="007532FE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="00C27CEB" w:rsidRPr="006A1B9B">
        <w:rPr>
          <w:rFonts w:ascii="Arial" w:hAnsi="Arial" w:cs="Arial"/>
          <w:color w:val="000000"/>
          <w:sz w:val="24"/>
          <w:szCs w:val="24"/>
        </w:rPr>
        <w:t>) Органы местного самоуправления</w:t>
      </w:r>
      <w:r w:rsidR="008D50EC">
        <w:rPr>
          <w:rFonts w:ascii="Arial" w:hAnsi="Arial" w:cs="Arial"/>
          <w:color w:val="000000"/>
          <w:sz w:val="24"/>
          <w:szCs w:val="24"/>
        </w:rPr>
        <w:t xml:space="preserve"> Большереченского муниципального образования</w:t>
      </w:r>
      <w:r w:rsidR="00C27CEB" w:rsidRPr="006A1B9B">
        <w:rPr>
          <w:rFonts w:ascii="Arial" w:hAnsi="Arial" w:cs="Arial"/>
          <w:color w:val="000000"/>
          <w:sz w:val="24"/>
          <w:szCs w:val="24"/>
        </w:rPr>
        <w:t>;</w:t>
      </w:r>
    </w:p>
    <w:p w:rsidR="00C27CEB" w:rsidRPr="006A1B9B" w:rsidRDefault="007532FE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="00C27CEB" w:rsidRPr="006A1B9B">
        <w:rPr>
          <w:rFonts w:ascii="Arial" w:hAnsi="Arial" w:cs="Arial"/>
          <w:color w:val="000000"/>
          <w:sz w:val="24"/>
          <w:szCs w:val="24"/>
        </w:rPr>
        <w:t>) Муниципальные учреждения, финансируемые из бюджета Большереченского муниципального образования;</w:t>
      </w:r>
    </w:p>
    <w:p w:rsidR="006A1B9B" w:rsidRDefault="007532F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6</w:t>
      </w:r>
      <w:r w:rsidR="00C27CEB"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C27CEB" w:rsidRPr="006A1B9B">
        <w:rPr>
          <w:rFonts w:ascii="Arial" w:hAnsi="Arial" w:cs="Arial"/>
          <w:sz w:val="24"/>
          <w:szCs w:val="24"/>
        </w:rPr>
        <w:t xml:space="preserve">Решение Думы Большереченского муниципального образования от </w:t>
      </w:r>
      <w:r>
        <w:rPr>
          <w:rFonts w:ascii="Arial" w:hAnsi="Arial" w:cs="Arial"/>
          <w:sz w:val="24"/>
          <w:szCs w:val="24"/>
        </w:rPr>
        <w:t>19</w:t>
      </w:r>
      <w:r w:rsidR="00C27CEB" w:rsidRPr="006A1B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C27CEB" w:rsidRPr="006A1B9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6A1B9B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54</w:t>
      </w:r>
      <w:r w:rsidR="00C27CEB" w:rsidRPr="006A1B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 w:rsidR="00C27CEB" w:rsidRPr="006A1B9B">
        <w:rPr>
          <w:rFonts w:ascii="Arial" w:hAnsi="Arial" w:cs="Arial"/>
          <w:sz w:val="24"/>
          <w:szCs w:val="24"/>
        </w:rPr>
        <w:t>/дгп «</w:t>
      </w:r>
      <w:r w:rsidR="00C27CEB" w:rsidRPr="006A1B9B">
        <w:rPr>
          <w:rFonts w:ascii="Arial" w:hAnsi="Arial" w:cs="Arial"/>
          <w:bCs/>
          <w:sz w:val="24"/>
          <w:szCs w:val="24"/>
        </w:rPr>
        <w:t>Об установлении и введении в действие земельного налога на территории Большереченского муниципального образования» признать утратившим силу.</w:t>
      </w:r>
    </w:p>
    <w:p w:rsidR="006A1B9B" w:rsidRDefault="007532F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7</w:t>
      </w:r>
      <w:r w:rsidR="00C27CEB" w:rsidRPr="006A1B9B">
        <w:rPr>
          <w:rFonts w:ascii="Arial" w:hAnsi="Arial" w:cs="Arial"/>
          <w:kern w:val="28"/>
          <w:sz w:val="24"/>
          <w:szCs w:val="24"/>
        </w:rPr>
        <w:t>. Настоящее решение вступает в силу с 1 января 201</w:t>
      </w:r>
      <w:r w:rsidR="000261CF">
        <w:rPr>
          <w:rFonts w:ascii="Arial" w:hAnsi="Arial" w:cs="Arial"/>
          <w:kern w:val="28"/>
          <w:sz w:val="24"/>
          <w:szCs w:val="24"/>
        </w:rPr>
        <w:t>9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A1B9B" w:rsidRDefault="007532F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27CEB" w:rsidRPr="006A1B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7CEB" w:rsidRPr="006A1B9B">
        <w:rPr>
          <w:rFonts w:ascii="Arial" w:hAnsi="Arial" w:cs="Arial"/>
          <w:sz w:val="24"/>
          <w:szCs w:val="24"/>
        </w:rPr>
        <w:t>Контроль за</w:t>
      </w:r>
      <w:proofErr w:type="gramEnd"/>
      <w:r w:rsidR="00C27CEB" w:rsidRPr="006A1B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Большереченского муниципального образования. </w:t>
      </w:r>
    </w:p>
    <w:p w:rsidR="00C27CEB" w:rsidRPr="006A1B9B" w:rsidRDefault="007532F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27CEB" w:rsidRPr="006A1B9B">
        <w:rPr>
          <w:rFonts w:ascii="Arial" w:hAnsi="Arial" w:cs="Arial"/>
          <w:sz w:val="24"/>
          <w:szCs w:val="24"/>
        </w:rPr>
        <w:t>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proofErr w:type="spellStart"/>
      <w:r w:rsidR="00C27CEB" w:rsidRPr="006A1B9B">
        <w:rPr>
          <w:rFonts w:ascii="Arial" w:hAnsi="Arial" w:cs="Arial"/>
          <w:sz w:val="24"/>
          <w:szCs w:val="24"/>
        </w:rPr>
        <w:t>www.bolrechka.ru</w:t>
      </w:r>
      <w:proofErr w:type="spellEnd"/>
      <w:r w:rsidR="00C27CEB" w:rsidRPr="006A1B9B">
        <w:rPr>
          <w:rFonts w:ascii="Arial" w:hAnsi="Arial" w:cs="Arial"/>
          <w:sz w:val="24"/>
          <w:szCs w:val="24"/>
        </w:rPr>
        <w:t>).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Л.А. Гаврилов</w:t>
      </w:r>
    </w:p>
    <w:p w:rsidR="00E55913" w:rsidRDefault="00E55913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E32B3F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C27CE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C27CEB">
        <w:rPr>
          <w:rFonts w:ascii="Arial" w:hAnsi="Arial" w:cs="Arial"/>
        </w:rPr>
        <w:t xml:space="preserve"> Большереченского</w:t>
      </w:r>
    </w:p>
    <w:p w:rsidR="00C27CEB" w:rsidRDefault="00C27CEB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27CEB" w:rsidRDefault="00E32B3F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Анисимов </w:t>
      </w:r>
      <w:r w:rsidR="00C27CEB">
        <w:rPr>
          <w:rFonts w:ascii="Arial" w:hAnsi="Arial" w:cs="Arial"/>
        </w:rPr>
        <w:tab/>
      </w:r>
    </w:p>
    <w:p w:rsidR="006A1B9B" w:rsidRDefault="006A1B9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0128F" w:rsidRPr="00C27CEB" w:rsidRDefault="0000128F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sectPr w:rsidR="0000128F" w:rsidRPr="00C27CEB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B"/>
    <w:rsid w:val="0000128F"/>
    <w:rsid w:val="000261CF"/>
    <w:rsid w:val="00091DF5"/>
    <w:rsid w:val="00105D83"/>
    <w:rsid w:val="00120FEB"/>
    <w:rsid w:val="00157898"/>
    <w:rsid w:val="00166EFD"/>
    <w:rsid w:val="002560E9"/>
    <w:rsid w:val="0044624C"/>
    <w:rsid w:val="0049163C"/>
    <w:rsid w:val="00512C03"/>
    <w:rsid w:val="005316D2"/>
    <w:rsid w:val="005E72B2"/>
    <w:rsid w:val="006A1B9B"/>
    <w:rsid w:val="007532FE"/>
    <w:rsid w:val="008731EF"/>
    <w:rsid w:val="008D50EC"/>
    <w:rsid w:val="00930DE6"/>
    <w:rsid w:val="00977D84"/>
    <w:rsid w:val="00A22068"/>
    <w:rsid w:val="00C27CEB"/>
    <w:rsid w:val="00D62DBD"/>
    <w:rsid w:val="00DA7595"/>
    <w:rsid w:val="00DF7882"/>
    <w:rsid w:val="00E03631"/>
    <w:rsid w:val="00E32B3F"/>
    <w:rsid w:val="00E45C01"/>
    <w:rsid w:val="00E55913"/>
    <w:rsid w:val="00EA2C67"/>
    <w:rsid w:val="00E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  <w:style w:type="paragraph" w:customStyle="1" w:styleId="s1">
    <w:name w:val="s_1"/>
    <w:basedOn w:val="a"/>
    <w:rsid w:val="007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6</cp:revision>
  <cp:lastPrinted>2018-11-20T01:54:00Z</cp:lastPrinted>
  <dcterms:created xsi:type="dcterms:W3CDTF">2018-09-24T01:57:00Z</dcterms:created>
  <dcterms:modified xsi:type="dcterms:W3CDTF">2018-11-20T01:54:00Z</dcterms:modified>
</cp:coreProperties>
</file>